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821AB" w14:textId="77777777" w:rsidR="00117396" w:rsidRPr="00117396" w:rsidRDefault="00117396" w:rsidP="00117396">
      <w:pPr>
        <w:jc w:val="center"/>
        <w:rPr>
          <w:bCs/>
          <w:sz w:val="24"/>
          <w:szCs w:val="24"/>
        </w:rPr>
      </w:pPr>
      <w:bookmarkStart w:id="0" w:name="_Hlk202171702"/>
      <w:r w:rsidRPr="00117396">
        <w:rPr>
          <w:bCs/>
          <w:sz w:val="24"/>
          <w:szCs w:val="24"/>
        </w:rPr>
        <w:t>Договор на оказание услуг по сертификации продукции</w:t>
      </w:r>
    </w:p>
    <w:p w14:paraId="5BA087AB" w14:textId="77777777" w:rsidR="00117396" w:rsidRPr="00117396" w:rsidRDefault="00117396" w:rsidP="00117396">
      <w:pPr>
        <w:jc w:val="center"/>
        <w:rPr>
          <w:bCs/>
          <w:sz w:val="24"/>
          <w:szCs w:val="24"/>
        </w:rPr>
      </w:pPr>
      <w:r w:rsidRPr="00117396">
        <w:rPr>
          <w:bCs/>
          <w:sz w:val="24"/>
          <w:szCs w:val="24"/>
        </w:rPr>
        <w:t xml:space="preserve">на соответствие требованиям ТР ТС  </w:t>
      </w:r>
    </w:p>
    <w:p w14:paraId="38819033" w14:textId="77777777" w:rsidR="00117396" w:rsidRPr="00117396" w:rsidRDefault="00117396" w:rsidP="00117396">
      <w:pPr>
        <w:jc w:val="both"/>
        <w:rPr>
          <w:bCs/>
          <w:sz w:val="24"/>
          <w:szCs w:val="24"/>
        </w:rPr>
      </w:pPr>
    </w:p>
    <w:p w14:paraId="5D85CFA3" w14:textId="77777777" w:rsidR="00117396" w:rsidRPr="00117396" w:rsidRDefault="00117396" w:rsidP="00117396">
      <w:pPr>
        <w:jc w:val="both"/>
        <w:rPr>
          <w:bCs/>
          <w:sz w:val="24"/>
          <w:szCs w:val="24"/>
        </w:rPr>
      </w:pPr>
      <w:r w:rsidRPr="00117396">
        <w:rPr>
          <w:bCs/>
          <w:sz w:val="24"/>
          <w:szCs w:val="24"/>
        </w:rPr>
        <w:t xml:space="preserve">г. Бишкек                                                                                       </w:t>
      </w:r>
      <w:proofErr w:type="gramStart"/>
      <w:r w:rsidRPr="00117396">
        <w:rPr>
          <w:bCs/>
          <w:sz w:val="24"/>
          <w:szCs w:val="24"/>
        </w:rPr>
        <w:t xml:space="preserve">   «</w:t>
      </w:r>
      <w:proofErr w:type="gramEnd"/>
      <w:r w:rsidRPr="00117396">
        <w:rPr>
          <w:bCs/>
          <w:sz w:val="24"/>
          <w:szCs w:val="24"/>
        </w:rPr>
        <w:t>___» _____________20__ г.</w:t>
      </w:r>
    </w:p>
    <w:p w14:paraId="717B9B9E" w14:textId="77777777" w:rsidR="00117396" w:rsidRPr="00117396" w:rsidRDefault="00117396" w:rsidP="00117396">
      <w:pPr>
        <w:jc w:val="both"/>
        <w:rPr>
          <w:bCs/>
          <w:sz w:val="24"/>
          <w:szCs w:val="24"/>
        </w:rPr>
      </w:pPr>
      <w:r w:rsidRPr="00117396">
        <w:rPr>
          <w:bCs/>
          <w:sz w:val="24"/>
          <w:szCs w:val="24"/>
        </w:rPr>
        <w:tab/>
      </w:r>
    </w:p>
    <w:p w14:paraId="2E0E02D2" w14:textId="2EFF2EB4" w:rsidR="00117396" w:rsidRPr="00117396" w:rsidRDefault="00117396" w:rsidP="00117396">
      <w:pPr>
        <w:jc w:val="both"/>
        <w:rPr>
          <w:bCs/>
          <w:sz w:val="24"/>
          <w:szCs w:val="24"/>
        </w:rPr>
      </w:pPr>
      <w:r w:rsidRPr="00117396">
        <w:rPr>
          <w:bCs/>
          <w:sz w:val="24"/>
          <w:szCs w:val="24"/>
        </w:rPr>
        <w:t xml:space="preserve">     Орган по сертификации продукции «Промышленная Безопасность», в лице генерального директора ____________________________________, действующий на основании Устава,</w:t>
      </w:r>
    </w:p>
    <w:p w14:paraId="6A8F0708" w14:textId="77777777" w:rsidR="00117396" w:rsidRPr="00117396" w:rsidRDefault="00117396" w:rsidP="00117396">
      <w:pPr>
        <w:jc w:val="both"/>
        <w:rPr>
          <w:bCs/>
          <w:sz w:val="24"/>
          <w:szCs w:val="24"/>
        </w:rPr>
      </w:pPr>
      <w:r w:rsidRPr="00117396">
        <w:rPr>
          <w:bCs/>
          <w:sz w:val="24"/>
          <w:szCs w:val="24"/>
        </w:rPr>
        <w:t xml:space="preserve">                                          Ф.И.О</w:t>
      </w:r>
    </w:p>
    <w:p w14:paraId="0C0DA875" w14:textId="77777777" w:rsidR="00117396" w:rsidRPr="00117396" w:rsidRDefault="00117396" w:rsidP="00117396">
      <w:pPr>
        <w:jc w:val="both"/>
        <w:rPr>
          <w:bCs/>
          <w:sz w:val="24"/>
          <w:szCs w:val="24"/>
        </w:rPr>
      </w:pPr>
      <w:r w:rsidRPr="00117396">
        <w:rPr>
          <w:bCs/>
          <w:sz w:val="24"/>
          <w:szCs w:val="24"/>
        </w:rPr>
        <w:t xml:space="preserve"> именуемый в дальнейшем «Исполнитель», с одной стороны, и __________________________наименование предприятия (организации) – заказчика, </w:t>
      </w:r>
    </w:p>
    <w:p w14:paraId="03044F39" w14:textId="77777777" w:rsidR="00117396" w:rsidRPr="00117396" w:rsidRDefault="00117396" w:rsidP="00117396">
      <w:pPr>
        <w:jc w:val="both"/>
        <w:rPr>
          <w:bCs/>
          <w:sz w:val="24"/>
          <w:szCs w:val="24"/>
        </w:rPr>
      </w:pPr>
      <w:r w:rsidRPr="00117396">
        <w:rPr>
          <w:bCs/>
          <w:sz w:val="24"/>
          <w:szCs w:val="24"/>
        </w:rPr>
        <w:t>в лице ___________________________________________________________________</w:t>
      </w:r>
    </w:p>
    <w:p w14:paraId="575FF275" w14:textId="77777777" w:rsidR="00117396" w:rsidRPr="00117396" w:rsidRDefault="00117396" w:rsidP="00117396">
      <w:pPr>
        <w:jc w:val="both"/>
        <w:rPr>
          <w:bCs/>
          <w:sz w:val="24"/>
          <w:szCs w:val="24"/>
        </w:rPr>
      </w:pPr>
      <w:r w:rsidRPr="00117396">
        <w:rPr>
          <w:bCs/>
          <w:sz w:val="24"/>
          <w:szCs w:val="24"/>
        </w:rPr>
        <w:t xml:space="preserve">                                                       Ф.И.О.</w:t>
      </w:r>
    </w:p>
    <w:p w14:paraId="16E5478D" w14:textId="77777777" w:rsidR="00117396" w:rsidRPr="00117396" w:rsidRDefault="00117396" w:rsidP="00117396">
      <w:pPr>
        <w:jc w:val="both"/>
        <w:rPr>
          <w:bCs/>
          <w:sz w:val="24"/>
          <w:szCs w:val="24"/>
        </w:rPr>
      </w:pPr>
      <w:r w:rsidRPr="00117396">
        <w:rPr>
          <w:bCs/>
          <w:sz w:val="24"/>
          <w:szCs w:val="24"/>
        </w:rPr>
        <w:t>действующий на основании Устава, именуемый в дальнейшем «Заказчик», с другой стороны, при совместном упоминании именуемые «Стороны», заключили настоящий договор о нижеследующем:</w:t>
      </w:r>
    </w:p>
    <w:p w14:paraId="74F6BCEB" w14:textId="77777777" w:rsidR="00117396" w:rsidRPr="00117396" w:rsidRDefault="00117396" w:rsidP="00117396">
      <w:pPr>
        <w:jc w:val="both"/>
        <w:rPr>
          <w:bCs/>
          <w:sz w:val="24"/>
          <w:szCs w:val="24"/>
        </w:rPr>
      </w:pPr>
      <w:r w:rsidRPr="00117396">
        <w:rPr>
          <w:bCs/>
          <w:sz w:val="24"/>
          <w:szCs w:val="24"/>
        </w:rPr>
        <w:t xml:space="preserve">            1. Предмет договора</w:t>
      </w:r>
    </w:p>
    <w:p w14:paraId="38BA7543" w14:textId="35AA43A2" w:rsidR="00117396" w:rsidRPr="00117396" w:rsidRDefault="00117396" w:rsidP="00117396">
      <w:pPr>
        <w:jc w:val="both"/>
        <w:rPr>
          <w:bCs/>
          <w:sz w:val="24"/>
          <w:szCs w:val="24"/>
        </w:rPr>
      </w:pPr>
      <w:r w:rsidRPr="00117396">
        <w:rPr>
          <w:bCs/>
          <w:sz w:val="24"/>
          <w:szCs w:val="24"/>
        </w:rPr>
        <w:t xml:space="preserve">      1.1 «Заказчик» поручает, а Исполнитель принимает на себя обязательство по проведению сертификации _____________________________________________________</w:t>
      </w:r>
    </w:p>
    <w:p w14:paraId="643168C6" w14:textId="77777777" w:rsidR="00117396" w:rsidRPr="00117396" w:rsidRDefault="00117396" w:rsidP="00117396">
      <w:pPr>
        <w:jc w:val="both"/>
        <w:rPr>
          <w:bCs/>
          <w:sz w:val="24"/>
          <w:szCs w:val="24"/>
        </w:rPr>
      </w:pPr>
      <w:r w:rsidRPr="00117396">
        <w:rPr>
          <w:bCs/>
          <w:sz w:val="24"/>
          <w:szCs w:val="24"/>
        </w:rPr>
        <w:tab/>
        <w:t xml:space="preserve">                                                              наименование продукции </w:t>
      </w:r>
    </w:p>
    <w:p w14:paraId="568D612D" w14:textId="77777777" w:rsidR="00117396" w:rsidRPr="00117396" w:rsidRDefault="00117396" w:rsidP="00117396">
      <w:pPr>
        <w:jc w:val="both"/>
        <w:rPr>
          <w:bCs/>
          <w:sz w:val="24"/>
          <w:szCs w:val="24"/>
        </w:rPr>
      </w:pPr>
      <w:r w:rsidRPr="00117396">
        <w:rPr>
          <w:bCs/>
          <w:sz w:val="24"/>
          <w:szCs w:val="24"/>
        </w:rPr>
        <w:t xml:space="preserve">в соответствии с областью аккредитации органа по сертификации.  </w:t>
      </w:r>
    </w:p>
    <w:p w14:paraId="08D5CEBF" w14:textId="77777777" w:rsidR="00117396" w:rsidRPr="00117396" w:rsidRDefault="00117396" w:rsidP="00117396">
      <w:pPr>
        <w:jc w:val="both"/>
        <w:rPr>
          <w:bCs/>
          <w:sz w:val="24"/>
          <w:szCs w:val="24"/>
        </w:rPr>
      </w:pPr>
      <w:r w:rsidRPr="00117396">
        <w:rPr>
          <w:bCs/>
          <w:sz w:val="24"/>
          <w:szCs w:val="24"/>
        </w:rPr>
        <w:t>1.1. Сертификация проводится в соответствии с нормативно-правовыми актами Кыргызской Республики / решениями   Комиссии Таможенного союза   в области подтверждения соответствия продукции.</w:t>
      </w:r>
    </w:p>
    <w:p w14:paraId="0D692F3C" w14:textId="77777777" w:rsidR="00117396" w:rsidRPr="00117396" w:rsidRDefault="00117396" w:rsidP="00117396">
      <w:pPr>
        <w:jc w:val="both"/>
        <w:rPr>
          <w:bCs/>
          <w:sz w:val="24"/>
          <w:szCs w:val="24"/>
        </w:rPr>
      </w:pPr>
      <w:r w:rsidRPr="00117396">
        <w:rPr>
          <w:bCs/>
          <w:sz w:val="24"/>
          <w:szCs w:val="24"/>
        </w:rPr>
        <w:t xml:space="preserve">         2. Порядок оплаты и расчеты</w:t>
      </w:r>
    </w:p>
    <w:p w14:paraId="1745CCF8" w14:textId="77777777" w:rsidR="00117396" w:rsidRPr="00117396" w:rsidRDefault="00117396" w:rsidP="00117396">
      <w:pPr>
        <w:jc w:val="both"/>
        <w:rPr>
          <w:bCs/>
          <w:sz w:val="24"/>
          <w:szCs w:val="24"/>
        </w:rPr>
      </w:pPr>
      <w:r w:rsidRPr="00117396">
        <w:rPr>
          <w:bCs/>
          <w:sz w:val="24"/>
          <w:szCs w:val="24"/>
        </w:rPr>
        <w:t xml:space="preserve">         2.1.  За оказываемые по настоящему договору услуги по сертификации продукции  Заказчик перечисляет Исполнителю сумму, в соответствии с представленным заказ – счетом в течение 3 банковских дней со дня  получения счета на оплату услуг по сертификации продукции,    выполняемые  органом по сертификации продукции «Промышленная Безопасность»  и испытательными лабораториями, с которым орган по сертификации продукции «Промышленная Безопасность»   заключил договор на проведение лабораторных испытаний.</w:t>
      </w:r>
    </w:p>
    <w:p w14:paraId="6BD4F419" w14:textId="77777777" w:rsidR="00117396" w:rsidRPr="00117396" w:rsidRDefault="00117396" w:rsidP="00117396">
      <w:pPr>
        <w:jc w:val="both"/>
        <w:rPr>
          <w:bCs/>
          <w:sz w:val="24"/>
          <w:szCs w:val="24"/>
        </w:rPr>
      </w:pPr>
      <w:r w:rsidRPr="00117396">
        <w:rPr>
          <w:bCs/>
          <w:sz w:val="24"/>
          <w:szCs w:val="24"/>
        </w:rPr>
        <w:t>2.2.  Оплата услуг производится в размере 100% предоплаты путем перечисления денежных средств на расчетный счет Исполнителя в течение   банковских дней после получения счета, или путем наличного расчета в кассу Исполнителя.</w:t>
      </w:r>
    </w:p>
    <w:p w14:paraId="63A55126" w14:textId="77777777" w:rsidR="00117396" w:rsidRPr="00117396" w:rsidRDefault="00117396" w:rsidP="00117396">
      <w:pPr>
        <w:jc w:val="both"/>
        <w:rPr>
          <w:bCs/>
          <w:sz w:val="24"/>
          <w:szCs w:val="24"/>
        </w:rPr>
      </w:pPr>
      <w:r w:rsidRPr="00117396">
        <w:rPr>
          <w:bCs/>
          <w:sz w:val="24"/>
          <w:szCs w:val="24"/>
        </w:rPr>
        <w:t>2.3. Датой оплаты считается дата поступления денежных средств на расчетный счет или в кассу Исполнителя.</w:t>
      </w:r>
    </w:p>
    <w:p w14:paraId="58271890" w14:textId="77777777" w:rsidR="00117396" w:rsidRPr="00117396" w:rsidRDefault="00117396" w:rsidP="00117396">
      <w:pPr>
        <w:jc w:val="both"/>
        <w:rPr>
          <w:bCs/>
          <w:sz w:val="24"/>
          <w:szCs w:val="24"/>
        </w:rPr>
      </w:pPr>
      <w:r w:rsidRPr="00117396">
        <w:rPr>
          <w:bCs/>
          <w:sz w:val="24"/>
          <w:szCs w:val="24"/>
        </w:rPr>
        <w:t xml:space="preserve">         3.Обязанности и права сторон</w:t>
      </w:r>
    </w:p>
    <w:p w14:paraId="6EE62C85" w14:textId="77777777" w:rsidR="00117396" w:rsidRPr="00117396" w:rsidRDefault="00117396" w:rsidP="00117396">
      <w:pPr>
        <w:jc w:val="both"/>
        <w:rPr>
          <w:bCs/>
          <w:sz w:val="24"/>
          <w:szCs w:val="24"/>
        </w:rPr>
      </w:pPr>
      <w:r w:rsidRPr="00117396">
        <w:rPr>
          <w:bCs/>
          <w:sz w:val="24"/>
          <w:szCs w:val="24"/>
        </w:rPr>
        <w:t xml:space="preserve">         3.1 Стороны обязуются соблюдать правила, установленные при проведении сертификации продукции в Кыргызской Республике.</w:t>
      </w:r>
    </w:p>
    <w:p w14:paraId="0F46CCDA" w14:textId="77777777" w:rsidR="00117396" w:rsidRPr="00117396" w:rsidRDefault="00117396" w:rsidP="00117396">
      <w:pPr>
        <w:jc w:val="both"/>
        <w:rPr>
          <w:bCs/>
          <w:sz w:val="24"/>
          <w:szCs w:val="24"/>
        </w:rPr>
      </w:pPr>
      <w:r w:rsidRPr="00117396">
        <w:rPr>
          <w:bCs/>
          <w:sz w:val="24"/>
          <w:szCs w:val="24"/>
        </w:rPr>
        <w:t>3.2.</w:t>
      </w:r>
      <w:r w:rsidRPr="00117396">
        <w:rPr>
          <w:bCs/>
          <w:sz w:val="24"/>
          <w:szCs w:val="24"/>
        </w:rPr>
        <w:tab/>
        <w:t xml:space="preserve"> «Исполнитель» обязуется:</w:t>
      </w:r>
    </w:p>
    <w:p w14:paraId="2A2D7547" w14:textId="77777777" w:rsidR="00117396" w:rsidRPr="00117396" w:rsidRDefault="00117396" w:rsidP="00117396">
      <w:pPr>
        <w:jc w:val="both"/>
        <w:rPr>
          <w:bCs/>
          <w:sz w:val="24"/>
          <w:szCs w:val="24"/>
        </w:rPr>
      </w:pPr>
      <w:r w:rsidRPr="00117396">
        <w:rPr>
          <w:bCs/>
          <w:sz w:val="24"/>
          <w:szCs w:val="24"/>
        </w:rPr>
        <w:t>3.2.1. Провести анализ заявки на сертификацию для удостоверения того, что:</w:t>
      </w:r>
    </w:p>
    <w:p w14:paraId="2CF8F378" w14:textId="77777777" w:rsidR="00117396" w:rsidRPr="00117396" w:rsidRDefault="00117396" w:rsidP="00117396">
      <w:pPr>
        <w:jc w:val="both"/>
        <w:rPr>
          <w:bCs/>
          <w:sz w:val="24"/>
          <w:szCs w:val="24"/>
        </w:rPr>
      </w:pPr>
      <w:r w:rsidRPr="00117396">
        <w:rPr>
          <w:bCs/>
          <w:sz w:val="24"/>
          <w:szCs w:val="24"/>
        </w:rPr>
        <w:t xml:space="preserve">      ●требования к сертификации четко определены, документально оформлены и понятны;</w:t>
      </w:r>
    </w:p>
    <w:p w14:paraId="65A111CA" w14:textId="77777777" w:rsidR="00117396" w:rsidRPr="00117396" w:rsidRDefault="00117396" w:rsidP="00117396">
      <w:pPr>
        <w:jc w:val="both"/>
        <w:rPr>
          <w:bCs/>
          <w:sz w:val="24"/>
          <w:szCs w:val="24"/>
        </w:rPr>
      </w:pPr>
      <w:r w:rsidRPr="00117396">
        <w:rPr>
          <w:bCs/>
          <w:sz w:val="24"/>
          <w:szCs w:val="24"/>
        </w:rPr>
        <w:t xml:space="preserve">      ●любое расхождение в понимании между органом по сертификации и заказчиком устранено;</w:t>
      </w:r>
    </w:p>
    <w:p w14:paraId="6F34725C" w14:textId="77777777" w:rsidR="00117396" w:rsidRPr="00117396" w:rsidRDefault="00117396" w:rsidP="00117396">
      <w:pPr>
        <w:jc w:val="both"/>
        <w:rPr>
          <w:bCs/>
          <w:sz w:val="24"/>
          <w:szCs w:val="24"/>
        </w:rPr>
      </w:pPr>
      <w:r w:rsidRPr="00117396">
        <w:rPr>
          <w:bCs/>
          <w:sz w:val="24"/>
          <w:szCs w:val="24"/>
        </w:rPr>
        <w:t xml:space="preserve">      ●орган по сертификации имеет возможность предоставить услугу по сертификации в отношении области сертификации, на которую претендует Заказчик, обладает экспертами соответствующей компетентности в выполняемых работах, а также соответствует другим специальным требованиям.</w:t>
      </w:r>
    </w:p>
    <w:p w14:paraId="4A14168D" w14:textId="77777777" w:rsidR="00117396" w:rsidRPr="00117396" w:rsidRDefault="00117396" w:rsidP="00117396">
      <w:pPr>
        <w:jc w:val="both"/>
        <w:rPr>
          <w:bCs/>
          <w:sz w:val="24"/>
          <w:szCs w:val="24"/>
        </w:rPr>
      </w:pPr>
      <w:r w:rsidRPr="00117396">
        <w:rPr>
          <w:bCs/>
          <w:sz w:val="24"/>
          <w:szCs w:val="24"/>
        </w:rPr>
        <w:t xml:space="preserve">      3.2.2. Обеспечить беспристрастность и объективность при исполнении обязательств по настоящему договору, и соблюдение конфиденциальности информации Заказчика, полученная в процессе проведения работ по сертификации, составляющей коммерческую тайну, за исключением сведений о несоответствии продукции, представленной на сертификацию, установленным требованиям  технических регламентов Таможенного союза, документов по стандартизации или ее потенциальной опасности для потребителя. </w:t>
      </w:r>
    </w:p>
    <w:p w14:paraId="7FB2050C" w14:textId="77777777" w:rsidR="00117396" w:rsidRPr="00117396" w:rsidRDefault="00117396" w:rsidP="00117396">
      <w:pPr>
        <w:jc w:val="both"/>
        <w:rPr>
          <w:bCs/>
          <w:sz w:val="24"/>
          <w:szCs w:val="24"/>
        </w:rPr>
      </w:pPr>
      <w:r w:rsidRPr="00117396">
        <w:rPr>
          <w:bCs/>
          <w:sz w:val="24"/>
          <w:szCs w:val="24"/>
        </w:rPr>
        <w:t xml:space="preserve">     3.2.3. Согласно Решения Комиссии таможенного союза от 18 июня 2010 г. № 319 «ПОЛОЖЕНИЕ о порядке формирования и ведения Единого реестра выданных сертификатов соответствия и зарегистрированных деклараций о соответствии, оформленных по единой форме», Договору между КЦА при </w:t>
      </w:r>
      <w:proofErr w:type="spellStart"/>
      <w:r w:rsidRPr="00117396">
        <w:rPr>
          <w:bCs/>
          <w:sz w:val="24"/>
          <w:szCs w:val="24"/>
        </w:rPr>
        <w:t>МЭиК</w:t>
      </w:r>
      <w:proofErr w:type="spellEnd"/>
      <w:r w:rsidRPr="00117396">
        <w:rPr>
          <w:bCs/>
          <w:sz w:val="24"/>
          <w:szCs w:val="24"/>
        </w:rPr>
        <w:t xml:space="preserve"> КР  и ОС не позднее 5 числа следующего месяца после регистрации сертификатов соответствия передавать реестр выданных сертификатов соответствия </w:t>
      </w:r>
      <w:proofErr w:type="spellStart"/>
      <w:r w:rsidRPr="00117396">
        <w:rPr>
          <w:bCs/>
          <w:sz w:val="24"/>
          <w:szCs w:val="24"/>
        </w:rPr>
        <w:t>МЭиК</w:t>
      </w:r>
      <w:proofErr w:type="spellEnd"/>
      <w:r w:rsidRPr="00117396">
        <w:rPr>
          <w:bCs/>
          <w:sz w:val="24"/>
          <w:szCs w:val="24"/>
        </w:rPr>
        <w:t xml:space="preserve"> КР и КЦА при </w:t>
      </w:r>
      <w:proofErr w:type="spellStart"/>
      <w:r w:rsidRPr="00117396">
        <w:rPr>
          <w:bCs/>
          <w:sz w:val="24"/>
          <w:szCs w:val="24"/>
        </w:rPr>
        <w:t>МЭиК</w:t>
      </w:r>
      <w:proofErr w:type="spellEnd"/>
      <w:r w:rsidRPr="00117396">
        <w:rPr>
          <w:bCs/>
          <w:sz w:val="24"/>
          <w:szCs w:val="24"/>
        </w:rPr>
        <w:t xml:space="preserve"> КР и предоставлять материалы по сертификации по запросу экспертной группы КЦА при </w:t>
      </w:r>
      <w:proofErr w:type="spellStart"/>
      <w:r w:rsidRPr="00117396">
        <w:rPr>
          <w:bCs/>
          <w:sz w:val="24"/>
          <w:szCs w:val="24"/>
        </w:rPr>
        <w:t>МЭиК</w:t>
      </w:r>
      <w:proofErr w:type="spellEnd"/>
      <w:r w:rsidRPr="00117396">
        <w:rPr>
          <w:bCs/>
          <w:sz w:val="24"/>
          <w:szCs w:val="24"/>
        </w:rPr>
        <w:t xml:space="preserve"> КР.</w:t>
      </w:r>
    </w:p>
    <w:p w14:paraId="6B7897CA" w14:textId="77777777" w:rsidR="00117396" w:rsidRPr="00117396" w:rsidRDefault="00117396" w:rsidP="00117396">
      <w:pPr>
        <w:jc w:val="both"/>
        <w:rPr>
          <w:bCs/>
          <w:sz w:val="24"/>
          <w:szCs w:val="24"/>
        </w:rPr>
      </w:pPr>
      <w:r w:rsidRPr="00117396">
        <w:rPr>
          <w:bCs/>
          <w:sz w:val="24"/>
          <w:szCs w:val="24"/>
        </w:rPr>
        <w:t>3.2.4 Сообщать заказчику о конфиденциальной информации, которую намерен согласно законодательству КР или договорным обязательствам обнародовать и сделать доступной для общего пользования.</w:t>
      </w:r>
    </w:p>
    <w:p w14:paraId="0C641919" w14:textId="77777777" w:rsidR="00117396" w:rsidRPr="00117396" w:rsidRDefault="00117396" w:rsidP="00117396">
      <w:pPr>
        <w:jc w:val="both"/>
        <w:rPr>
          <w:bCs/>
          <w:sz w:val="24"/>
          <w:szCs w:val="24"/>
        </w:rPr>
      </w:pPr>
      <w:r w:rsidRPr="00117396">
        <w:rPr>
          <w:bCs/>
          <w:sz w:val="24"/>
          <w:szCs w:val="24"/>
        </w:rPr>
        <w:t xml:space="preserve">     3.2.5. Провести после проведения Заказчиком оплаты работ и приема заявки на сертификацию продукции, работы по сертификации продукции.</w:t>
      </w:r>
    </w:p>
    <w:p w14:paraId="7723792B" w14:textId="77777777" w:rsidR="00117396" w:rsidRPr="00117396" w:rsidRDefault="00117396" w:rsidP="00117396">
      <w:pPr>
        <w:jc w:val="both"/>
        <w:rPr>
          <w:bCs/>
          <w:sz w:val="24"/>
          <w:szCs w:val="24"/>
        </w:rPr>
      </w:pPr>
      <w:r w:rsidRPr="00117396">
        <w:rPr>
          <w:bCs/>
          <w:sz w:val="24"/>
          <w:szCs w:val="24"/>
        </w:rPr>
        <w:t xml:space="preserve">    3.2.6. Обеспечить выполнение работ по проведению сертификации продукции в соответствии со схемой продукции и с областью аккредитации органа по сертификации на основании испытаний, проведенных в аккредитованных испытательных лабораториях. </w:t>
      </w:r>
    </w:p>
    <w:p w14:paraId="26EC6374" w14:textId="77777777" w:rsidR="00117396" w:rsidRPr="00117396" w:rsidRDefault="00117396" w:rsidP="00117396">
      <w:pPr>
        <w:jc w:val="both"/>
        <w:rPr>
          <w:bCs/>
          <w:sz w:val="24"/>
          <w:szCs w:val="24"/>
        </w:rPr>
      </w:pPr>
      <w:r w:rsidRPr="00117396">
        <w:rPr>
          <w:bCs/>
          <w:sz w:val="24"/>
          <w:szCs w:val="24"/>
        </w:rPr>
        <w:t xml:space="preserve">     3.2.7. Обеспечить соблюдение требований документов при проведении отбора образцов, их хранении; соблюдение условий упаковки, транспортировки и других процедур, влияющих на достоверность испытаний, до передачи образцов в испытательную лабораторию.</w:t>
      </w:r>
    </w:p>
    <w:p w14:paraId="55B0244B" w14:textId="77777777" w:rsidR="00117396" w:rsidRPr="00117396" w:rsidRDefault="00117396" w:rsidP="00117396">
      <w:pPr>
        <w:jc w:val="both"/>
        <w:rPr>
          <w:bCs/>
          <w:sz w:val="24"/>
          <w:szCs w:val="24"/>
        </w:rPr>
      </w:pPr>
      <w:r w:rsidRPr="00117396">
        <w:rPr>
          <w:bCs/>
          <w:sz w:val="24"/>
          <w:szCs w:val="24"/>
        </w:rPr>
        <w:t xml:space="preserve">     3.2.8. В случае соответствия продукции   установленным требованиям документов выдать Заказчику   по заявке на сертификацию продукции сертификат соответствия установленного образца.  </w:t>
      </w:r>
    </w:p>
    <w:p w14:paraId="616D3234" w14:textId="77777777" w:rsidR="00117396" w:rsidRPr="00117396" w:rsidRDefault="00117396" w:rsidP="00117396">
      <w:pPr>
        <w:jc w:val="both"/>
        <w:rPr>
          <w:bCs/>
          <w:sz w:val="24"/>
          <w:szCs w:val="24"/>
        </w:rPr>
      </w:pPr>
      <w:r w:rsidRPr="00117396">
        <w:rPr>
          <w:bCs/>
          <w:sz w:val="24"/>
          <w:szCs w:val="24"/>
        </w:rPr>
        <w:t xml:space="preserve">    3.2.9. Обеспечить сохранность документов и материалов, подтверждающих проведение сертификации   продукции в течение установленного срока.</w:t>
      </w:r>
    </w:p>
    <w:p w14:paraId="352BD061" w14:textId="77777777" w:rsidR="00117396" w:rsidRPr="00117396" w:rsidRDefault="00117396" w:rsidP="00117396">
      <w:pPr>
        <w:jc w:val="both"/>
        <w:rPr>
          <w:bCs/>
          <w:sz w:val="24"/>
          <w:szCs w:val="24"/>
        </w:rPr>
      </w:pPr>
      <w:r w:rsidRPr="00117396">
        <w:rPr>
          <w:bCs/>
          <w:sz w:val="24"/>
          <w:szCs w:val="24"/>
        </w:rPr>
        <w:t xml:space="preserve">     3.2.10  При установлении  фактов  нарушений правил сертификации в части   ссылки  на  схему  сертификации или неправомерное использование   сертификатов, знаков соответствия  сертифицированной продукции,   Исполнитель  проводит    анализ последствий  вышеуказанных допущенных заявителем   нарушений, таких как,   степень опасности для здоровья, жизни и собственности людей,  серьезности последствий,  случайности или осознанности  допущения несоответствий  и   принимает соответствующее  меры:</w:t>
      </w:r>
    </w:p>
    <w:p w14:paraId="6CE5EAC2" w14:textId="77777777" w:rsidR="00117396" w:rsidRPr="00117396" w:rsidRDefault="00117396" w:rsidP="00117396">
      <w:pPr>
        <w:jc w:val="both"/>
        <w:rPr>
          <w:bCs/>
          <w:sz w:val="24"/>
          <w:szCs w:val="24"/>
        </w:rPr>
      </w:pPr>
      <w:r w:rsidRPr="00117396">
        <w:rPr>
          <w:bCs/>
          <w:sz w:val="24"/>
          <w:szCs w:val="24"/>
        </w:rPr>
        <w:tab/>
        <w:t xml:space="preserve">      - внеплановый инспекционный контроль в соответствии с порядком, установленным (ДП-02) и принятие соответствующего решения по результатам его проведения - в соответствии с процедурой ДП-02;</w:t>
      </w:r>
    </w:p>
    <w:p w14:paraId="4B6C064B" w14:textId="77777777" w:rsidR="00117396" w:rsidRPr="00117396" w:rsidRDefault="00117396" w:rsidP="00117396">
      <w:pPr>
        <w:jc w:val="both"/>
        <w:rPr>
          <w:bCs/>
          <w:sz w:val="24"/>
          <w:szCs w:val="24"/>
        </w:rPr>
      </w:pPr>
      <w:r w:rsidRPr="00117396">
        <w:rPr>
          <w:bCs/>
          <w:sz w:val="24"/>
          <w:szCs w:val="24"/>
        </w:rPr>
        <w:tab/>
        <w:t xml:space="preserve">     - корректирующие действия;</w:t>
      </w:r>
    </w:p>
    <w:p w14:paraId="0A3A41CB" w14:textId="77777777" w:rsidR="00117396" w:rsidRPr="00117396" w:rsidRDefault="00117396" w:rsidP="00117396">
      <w:pPr>
        <w:jc w:val="both"/>
        <w:rPr>
          <w:bCs/>
          <w:sz w:val="24"/>
          <w:szCs w:val="24"/>
        </w:rPr>
      </w:pPr>
      <w:r w:rsidRPr="00117396">
        <w:rPr>
          <w:bCs/>
          <w:sz w:val="24"/>
          <w:szCs w:val="24"/>
        </w:rPr>
        <w:tab/>
        <w:t xml:space="preserve">     - отмену сертификата соответствия;</w:t>
      </w:r>
    </w:p>
    <w:p w14:paraId="77FAB45A" w14:textId="77777777" w:rsidR="00117396" w:rsidRPr="00117396" w:rsidRDefault="00117396" w:rsidP="00117396">
      <w:pPr>
        <w:jc w:val="both"/>
        <w:rPr>
          <w:bCs/>
          <w:sz w:val="24"/>
          <w:szCs w:val="24"/>
        </w:rPr>
      </w:pPr>
      <w:r w:rsidRPr="00117396">
        <w:rPr>
          <w:bCs/>
          <w:sz w:val="24"/>
          <w:szCs w:val="24"/>
        </w:rPr>
        <w:tab/>
        <w:t xml:space="preserve">     - публикацию информации о нарушении;</w:t>
      </w:r>
    </w:p>
    <w:p w14:paraId="67E5D5F5" w14:textId="77777777" w:rsidR="00117396" w:rsidRPr="00117396" w:rsidRDefault="00117396" w:rsidP="00117396">
      <w:pPr>
        <w:jc w:val="both"/>
        <w:rPr>
          <w:bCs/>
          <w:sz w:val="24"/>
          <w:szCs w:val="24"/>
        </w:rPr>
      </w:pPr>
      <w:r w:rsidRPr="00117396">
        <w:rPr>
          <w:bCs/>
          <w:sz w:val="24"/>
          <w:szCs w:val="24"/>
        </w:rPr>
        <w:tab/>
        <w:t xml:space="preserve">     -  при необходимости, судебный иск. </w:t>
      </w:r>
      <w:r w:rsidRPr="00117396">
        <w:rPr>
          <w:bCs/>
          <w:sz w:val="24"/>
          <w:szCs w:val="24"/>
        </w:rPr>
        <w:tab/>
      </w:r>
    </w:p>
    <w:p w14:paraId="774DFC2E" w14:textId="77777777" w:rsidR="00117396" w:rsidRPr="00117396" w:rsidRDefault="00117396" w:rsidP="00117396">
      <w:pPr>
        <w:jc w:val="both"/>
        <w:rPr>
          <w:bCs/>
          <w:sz w:val="24"/>
          <w:szCs w:val="24"/>
        </w:rPr>
      </w:pPr>
      <w:r w:rsidRPr="00117396">
        <w:rPr>
          <w:bCs/>
          <w:sz w:val="24"/>
          <w:szCs w:val="24"/>
        </w:rPr>
        <w:t xml:space="preserve">     3.3. «Заказчик» обязуется:</w:t>
      </w:r>
    </w:p>
    <w:p w14:paraId="05D06B4C" w14:textId="77777777" w:rsidR="00117396" w:rsidRPr="00117396" w:rsidRDefault="00117396" w:rsidP="00117396">
      <w:pPr>
        <w:jc w:val="both"/>
        <w:rPr>
          <w:bCs/>
          <w:sz w:val="24"/>
          <w:szCs w:val="24"/>
        </w:rPr>
      </w:pPr>
      <w:r w:rsidRPr="00117396">
        <w:rPr>
          <w:bCs/>
          <w:sz w:val="24"/>
          <w:szCs w:val="24"/>
        </w:rPr>
        <w:t xml:space="preserve">     3.3.1.  Постоянно выполнять установленные требования, предъявляемые Исполнителем, при проведении сертификации продукции, обеспечивать постоянное соответствие сертифицированной продукции требованиям к данной продукции, включая реализацию соответствующих изменений, доведенных до него Исполнителем;</w:t>
      </w:r>
    </w:p>
    <w:p w14:paraId="27B0FC62" w14:textId="77777777" w:rsidR="00117396" w:rsidRPr="00117396" w:rsidRDefault="00117396" w:rsidP="00117396">
      <w:pPr>
        <w:jc w:val="both"/>
        <w:rPr>
          <w:bCs/>
          <w:sz w:val="24"/>
          <w:szCs w:val="24"/>
        </w:rPr>
      </w:pPr>
      <w:r w:rsidRPr="00117396">
        <w:rPr>
          <w:bCs/>
          <w:sz w:val="24"/>
          <w:szCs w:val="24"/>
        </w:rPr>
        <w:t xml:space="preserve">     3.3.2. Оплатить своевременно в установленном порядке Исполнителю стоимость работ по сертификации продукции независимо от ее результатов, согласно заказ-счета Исполнителя.</w:t>
      </w:r>
    </w:p>
    <w:p w14:paraId="4BCEF0CD" w14:textId="77777777" w:rsidR="00117396" w:rsidRPr="00117396" w:rsidRDefault="00117396" w:rsidP="00117396">
      <w:pPr>
        <w:jc w:val="both"/>
        <w:rPr>
          <w:bCs/>
          <w:sz w:val="24"/>
          <w:szCs w:val="24"/>
        </w:rPr>
      </w:pPr>
      <w:r w:rsidRPr="00117396">
        <w:rPr>
          <w:bCs/>
          <w:sz w:val="24"/>
          <w:szCs w:val="24"/>
        </w:rPr>
        <w:t xml:space="preserve">     3.3.3. Предоставить Исполнителю документы согласно утвержденному перечню, также при необходимости, дополнительную информацию о заявленной продукции (документы, устанавливающие требования к продукции, позволяющие идентифицировать продукцию и оценить ее соответствие установленным в документах требованиям). </w:t>
      </w:r>
    </w:p>
    <w:p w14:paraId="5CF8C0F6" w14:textId="77777777" w:rsidR="00117396" w:rsidRPr="00117396" w:rsidRDefault="00117396" w:rsidP="00117396">
      <w:pPr>
        <w:jc w:val="both"/>
        <w:rPr>
          <w:bCs/>
          <w:sz w:val="24"/>
          <w:szCs w:val="24"/>
        </w:rPr>
      </w:pPr>
      <w:r w:rsidRPr="00117396">
        <w:rPr>
          <w:bCs/>
          <w:sz w:val="24"/>
          <w:szCs w:val="24"/>
        </w:rPr>
        <w:t xml:space="preserve">     3.3.4 Создавать необходимые условия для проведения Исполнителем анализа состояния производства, инспекционного контроля, осмотра партии, отбора и предоставления образцов заявленной продукции, с обеспечением доступа к помещениям, оборудованию, информации и персоналу, к субподрядчикам; допускать участие наблюдателей, при необходимости.</w:t>
      </w:r>
    </w:p>
    <w:p w14:paraId="4E0F8B10" w14:textId="77777777" w:rsidR="00117396" w:rsidRPr="00117396" w:rsidRDefault="00117396" w:rsidP="00117396">
      <w:pPr>
        <w:jc w:val="both"/>
        <w:rPr>
          <w:bCs/>
          <w:sz w:val="24"/>
          <w:szCs w:val="24"/>
        </w:rPr>
      </w:pPr>
      <w:r w:rsidRPr="00117396">
        <w:rPr>
          <w:bCs/>
          <w:sz w:val="24"/>
          <w:szCs w:val="24"/>
        </w:rPr>
        <w:t xml:space="preserve">    3.3.5 Обеспечить в зависимости от схемы сертификации предоставление необходимого для сертификации, в соответствии с техническими регламентами Таможенного союза, документами по стандартизации на отбор проб и проведение испытаний, количества образцов (проб) продукции.</w:t>
      </w:r>
    </w:p>
    <w:p w14:paraId="4556BBA8" w14:textId="77777777" w:rsidR="00117396" w:rsidRPr="00117396" w:rsidRDefault="00117396" w:rsidP="00117396">
      <w:pPr>
        <w:jc w:val="both"/>
        <w:rPr>
          <w:bCs/>
          <w:sz w:val="24"/>
          <w:szCs w:val="24"/>
        </w:rPr>
      </w:pPr>
      <w:r w:rsidRPr="00117396">
        <w:rPr>
          <w:bCs/>
          <w:sz w:val="24"/>
          <w:szCs w:val="24"/>
        </w:rPr>
        <w:t xml:space="preserve">     3.3.6 Соблюдать все требования, предписываемые схемой сертификации в отношении использования знака соответствия, а также требования к информации о продукции. </w:t>
      </w:r>
    </w:p>
    <w:p w14:paraId="2B69E384" w14:textId="77777777" w:rsidR="00117396" w:rsidRPr="00117396" w:rsidRDefault="00117396" w:rsidP="00117396">
      <w:pPr>
        <w:jc w:val="both"/>
        <w:rPr>
          <w:bCs/>
          <w:sz w:val="24"/>
          <w:szCs w:val="24"/>
        </w:rPr>
      </w:pPr>
      <w:r w:rsidRPr="00117396">
        <w:rPr>
          <w:bCs/>
          <w:sz w:val="24"/>
          <w:szCs w:val="24"/>
        </w:rPr>
        <w:t xml:space="preserve">     3.3.7 Обеспечить хранение контрольных образцов сертифицированной продукции в условиях, отвечающих требованиям документов по стандартизации, до истечения срока действия сертификатов соответствия.</w:t>
      </w:r>
    </w:p>
    <w:p w14:paraId="1849FD5F" w14:textId="77777777" w:rsidR="00117396" w:rsidRPr="00117396" w:rsidRDefault="00117396" w:rsidP="00117396">
      <w:pPr>
        <w:jc w:val="both"/>
        <w:rPr>
          <w:bCs/>
          <w:sz w:val="24"/>
          <w:szCs w:val="24"/>
        </w:rPr>
      </w:pPr>
      <w:r w:rsidRPr="00117396">
        <w:rPr>
          <w:bCs/>
          <w:sz w:val="24"/>
          <w:szCs w:val="24"/>
        </w:rPr>
        <w:t xml:space="preserve">     3.3.8 Нести ответственность за обеспечение соответствия производимой и реализуемой сертифицированной продукции требованиям документов, указанным в сертификате соответствия в течение срока действия сертификата соответствия.</w:t>
      </w:r>
    </w:p>
    <w:p w14:paraId="6989E4C0" w14:textId="77777777" w:rsidR="00117396" w:rsidRPr="00117396" w:rsidRDefault="00117396" w:rsidP="00117396">
      <w:pPr>
        <w:jc w:val="both"/>
        <w:rPr>
          <w:bCs/>
          <w:sz w:val="24"/>
          <w:szCs w:val="24"/>
        </w:rPr>
      </w:pPr>
      <w:r w:rsidRPr="00117396">
        <w:rPr>
          <w:bCs/>
          <w:sz w:val="24"/>
          <w:szCs w:val="24"/>
        </w:rPr>
        <w:t xml:space="preserve">    Своевременно извещать Исполнителя о конструктивных и технологических изменениях сертифицированной продукции, процесса ее производства, транспортирования, хранения или маркировки, а также месторасположения и организационно-правовой формы Заявителя.</w:t>
      </w:r>
    </w:p>
    <w:p w14:paraId="6A197F47" w14:textId="77777777" w:rsidR="00117396" w:rsidRPr="00117396" w:rsidRDefault="00117396" w:rsidP="00117396">
      <w:pPr>
        <w:jc w:val="both"/>
        <w:rPr>
          <w:bCs/>
          <w:sz w:val="24"/>
          <w:szCs w:val="24"/>
        </w:rPr>
      </w:pPr>
      <w:r w:rsidRPr="00117396">
        <w:rPr>
          <w:bCs/>
          <w:sz w:val="24"/>
          <w:szCs w:val="24"/>
        </w:rPr>
        <w:t xml:space="preserve">     3.3.9 Вести учет, анализ всех предъявляемых рекламаций на сертифицированную продукцию, жалоб, касающихся соблюдения требований сертификации продукции;</w:t>
      </w:r>
    </w:p>
    <w:p w14:paraId="6F34A55A" w14:textId="77777777" w:rsidR="00117396" w:rsidRPr="00117396" w:rsidRDefault="00117396" w:rsidP="00117396">
      <w:pPr>
        <w:jc w:val="both"/>
        <w:rPr>
          <w:bCs/>
          <w:sz w:val="24"/>
          <w:szCs w:val="24"/>
        </w:rPr>
      </w:pPr>
      <w:r w:rsidRPr="00117396">
        <w:rPr>
          <w:bCs/>
          <w:sz w:val="24"/>
          <w:szCs w:val="24"/>
        </w:rPr>
        <w:t xml:space="preserve">     3.3.10 Выполнять, при необходимости, соответствующие корректирующие действия по   устранению предмета жалоб и любых недостатков, проводить оценку их эффективности, вести записи по проведенным работам по рассмотрению рекламаций и жалоб и предоставлять эти записи Исполнителю по его запросу, </w:t>
      </w:r>
    </w:p>
    <w:p w14:paraId="51B85060" w14:textId="77777777" w:rsidR="00117396" w:rsidRPr="00117396" w:rsidRDefault="00117396" w:rsidP="00117396">
      <w:pPr>
        <w:jc w:val="both"/>
        <w:rPr>
          <w:bCs/>
          <w:sz w:val="24"/>
          <w:szCs w:val="24"/>
        </w:rPr>
      </w:pPr>
      <w:r w:rsidRPr="00117396">
        <w:rPr>
          <w:bCs/>
          <w:sz w:val="24"/>
          <w:szCs w:val="24"/>
        </w:rPr>
        <w:t xml:space="preserve">      3.3.11 В случае отмены действия сертификата соответствия, обеспечить его возврат Исполнителю в установленные сроки Исполнителем.</w:t>
      </w:r>
    </w:p>
    <w:p w14:paraId="26F05542" w14:textId="77777777" w:rsidR="00117396" w:rsidRPr="00117396" w:rsidRDefault="00117396" w:rsidP="00117396">
      <w:pPr>
        <w:jc w:val="both"/>
        <w:rPr>
          <w:bCs/>
          <w:sz w:val="24"/>
          <w:szCs w:val="24"/>
        </w:rPr>
      </w:pPr>
      <w:r w:rsidRPr="00117396">
        <w:rPr>
          <w:bCs/>
          <w:sz w:val="24"/>
          <w:szCs w:val="24"/>
        </w:rPr>
        <w:t xml:space="preserve">     3.3.12 Подчиняться положениям программы сертификации и не использовать сертификацию своей продукции таким образом, чтобы дискредитировать репутацию органа по сертификации.</w:t>
      </w:r>
    </w:p>
    <w:p w14:paraId="6D038B68" w14:textId="77777777" w:rsidR="00117396" w:rsidRPr="00117396" w:rsidRDefault="00117396" w:rsidP="00117396">
      <w:pPr>
        <w:jc w:val="both"/>
        <w:rPr>
          <w:bCs/>
          <w:sz w:val="24"/>
          <w:szCs w:val="24"/>
        </w:rPr>
      </w:pPr>
      <w:r w:rsidRPr="00117396">
        <w:rPr>
          <w:bCs/>
          <w:sz w:val="24"/>
          <w:szCs w:val="24"/>
        </w:rPr>
        <w:t xml:space="preserve">     3.3.13. Не делать никаких заявлений относительно сертификации своей продукции, которые орган по сертификации сможет счесть, как вводящие в заблуждение или неавторитетными.</w:t>
      </w:r>
    </w:p>
    <w:p w14:paraId="3C080B18" w14:textId="77777777" w:rsidR="00117396" w:rsidRPr="00117396" w:rsidRDefault="00117396" w:rsidP="00117396">
      <w:pPr>
        <w:jc w:val="both"/>
        <w:rPr>
          <w:bCs/>
          <w:sz w:val="24"/>
          <w:szCs w:val="24"/>
        </w:rPr>
      </w:pPr>
      <w:r w:rsidRPr="00117396">
        <w:rPr>
          <w:bCs/>
          <w:sz w:val="24"/>
          <w:szCs w:val="24"/>
        </w:rPr>
        <w:t>3.3.14. В случае приостановления или отмены сертификации не использовать ссылки на сертификацию в рекламных целях и вернуть органу по сертификации все документы на сертификацию и принимать меры, требуемые схемой сертификации и любые другие необходимые меры;</w:t>
      </w:r>
    </w:p>
    <w:p w14:paraId="1B9E6A5E" w14:textId="77777777" w:rsidR="00117396" w:rsidRPr="00117396" w:rsidRDefault="00117396" w:rsidP="00117396">
      <w:pPr>
        <w:jc w:val="both"/>
        <w:rPr>
          <w:bCs/>
          <w:sz w:val="24"/>
          <w:szCs w:val="24"/>
        </w:rPr>
      </w:pPr>
      <w:r w:rsidRPr="00117396">
        <w:rPr>
          <w:bCs/>
          <w:sz w:val="24"/>
          <w:szCs w:val="24"/>
        </w:rPr>
        <w:t xml:space="preserve">      3.3.15. Использовать сертификацию только для указания того, что продукция сертифицирована, как соответствующая конкретным техническим регламентам Таможенного союза, документам по стандартизации.</w:t>
      </w:r>
    </w:p>
    <w:p w14:paraId="2763590A" w14:textId="77777777" w:rsidR="00117396" w:rsidRPr="00117396" w:rsidRDefault="00117396" w:rsidP="00117396">
      <w:pPr>
        <w:jc w:val="both"/>
        <w:rPr>
          <w:bCs/>
          <w:sz w:val="24"/>
          <w:szCs w:val="24"/>
        </w:rPr>
      </w:pPr>
      <w:r w:rsidRPr="00117396">
        <w:rPr>
          <w:bCs/>
          <w:sz w:val="24"/>
          <w:szCs w:val="24"/>
        </w:rPr>
        <w:t xml:space="preserve">      3.3.16. Обеспечить, чтобы ни сертификат, ни отчет, ни одна из их частей не применялись вводящим в заблуждение образом, копии документов о сертификации, которые заказчик предоставляет другим лицам, должны быть воспроизведены полностью.   </w:t>
      </w:r>
    </w:p>
    <w:p w14:paraId="295B93A6" w14:textId="77777777" w:rsidR="00117396" w:rsidRPr="00117396" w:rsidRDefault="00117396" w:rsidP="00117396">
      <w:pPr>
        <w:jc w:val="both"/>
        <w:rPr>
          <w:bCs/>
          <w:sz w:val="24"/>
          <w:szCs w:val="24"/>
        </w:rPr>
      </w:pPr>
      <w:r w:rsidRPr="00117396">
        <w:rPr>
          <w:bCs/>
          <w:sz w:val="24"/>
          <w:szCs w:val="24"/>
        </w:rPr>
        <w:t xml:space="preserve">     3.3.17. При получении сертификата соответствия Заказчик обязуется:</w:t>
      </w:r>
    </w:p>
    <w:p w14:paraId="393C17EE" w14:textId="77777777" w:rsidR="00117396" w:rsidRPr="00117396" w:rsidRDefault="00117396" w:rsidP="00117396">
      <w:pPr>
        <w:jc w:val="both"/>
        <w:rPr>
          <w:bCs/>
          <w:sz w:val="24"/>
          <w:szCs w:val="24"/>
        </w:rPr>
      </w:pPr>
      <w:r w:rsidRPr="00117396">
        <w:rPr>
          <w:bCs/>
          <w:sz w:val="24"/>
          <w:szCs w:val="24"/>
        </w:rPr>
        <w:t>1) предъявлять претензии Исполнителю, касающиеся сертификации только в той сфере деятельности, применительно к которой был выдан сертификат;</w:t>
      </w:r>
    </w:p>
    <w:p w14:paraId="516ECA05" w14:textId="77777777" w:rsidR="00117396" w:rsidRPr="00117396" w:rsidRDefault="00117396" w:rsidP="00117396">
      <w:pPr>
        <w:jc w:val="both"/>
        <w:rPr>
          <w:bCs/>
          <w:sz w:val="24"/>
          <w:szCs w:val="24"/>
        </w:rPr>
      </w:pPr>
      <w:r w:rsidRPr="00117396">
        <w:rPr>
          <w:bCs/>
          <w:sz w:val="24"/>
          <w:szCs w:val="24"/>
        </w:rPr>
        <w:t xml:space="preserve">2) при ссылках на свой сертификат соответствия в средствах массовой информации (в документах, брошюрах или рекламных материалах) подчиняться требованиям законодательства Кыргызской Республики.     </w:t>
      </w:r>
    </w:p>
    <w:p w14:paraId="22490360" w14:textId="77777777" w:rsidR="00117396" w:rsidRPr="00117396" w:rsidRDefault="00117396" w:rsidP="00117396">
      <w:pPr>
        <w:jc w:val="both"/>
        <w:rPr>
          <w:bCs/>
          <w:sz w:val="24"/>
          <w:szCs w:val="24"/>
        </w:rPr>
      </w:pPr>
      <w:r w:rsidRPr="00117396">
        <w:rPr>
          <w:bCs/>
          <w:sz w:val="24"/>
          <w:szCs w:val="24"/>
        </w:rPr>
        <w:t xml:space="preserve">      4. Ответственность сторон</w:t>
      </w:r>
    </w:p>
    <w:p w14:paraId="66134061" w14:textId="77777777" w:rsidR="00117396" w:rsidRPr="00117396" w:rsidRDefault="00117396" w:rsidP="00117396">
      <w:pPr>
        <w:jc w:val="both"/>
        <w:rPr>
          <w:bCs/>
          <w:sz w:val="24"/>
          <w:szCs w:val="24"/>
        </w:rPr>
      </w:pPr>
      <w:r w:rsidRPr="00117396">
        <w:rPr>
          <w:bCs/>
          <w:sz w:val="24"/>
          <w:szCs w:val="24"/>
        </w:rPr>
        <w:t xml:space="preserve">      4.1. За невыполнение или ненадлежащее выполнение обязательств по настоящему договору Исполнитель и Заказчик несут ответственность в соответствии с законодательством Кыргызской Республики. </w:t>
      </w:r>
    </w:p>
    <w:p w14:paraId="0B99C686" w14:textId="77777777" w:rsidR="00117396" w:rsidRPr="00117396" w:rsidRDefault="00117396" w:rsidP="00117396">
      <w:pPr>
        <w:jc w:val="both"/>
        <w:rPr>
          <w:bCs/>
          <w:sz w:val="24"/>
          <w:szCs w:val="24"/>
        </w:rPr>
      </w:pPr>
      <w:r w:rsidRPr="00117396">
        <w:rPr>
          <w:bCs/>
          <w:sz w:val="24"/>
          <w:szCs w:val="24"/>
        </w:rPr>
        <w:t xml:space="preserve">      4.2. Стороны заверяют друг друга в том, что имеют все необходимые права и полномочия/разрешения для заключения и исполнения настоящего Договора. </w:t>
      </w:r>
    </w:p>
    <w:p w14:paraId="2561AAC5" w14:textId="77777777" w:rsidR="00117396" w:rsidRPr="00117396" w:rsidRDefault="00117396" w:rsidP="00117396">
      <w:pPr>
        <w:jc w:val="both"/>
        <w:rPr>
          <w:bCs/>
          <w:sz w:val="24"/>
          <w:szCs w:val="24"/>
        </w:rPr>
      </w:pPr>
      <w:r w:rsidRPr="00117396">
        <w:rPr>
          <w:bCs/>
          <w:sz w:val="24"/>
          <w:szCs w:val="24"/>
        </w:rPr>
        <w:t xml:space="preserve">      4.3. При несоблюдении обязательств Заказчиком сертификат соответствия, выданный Исполнителем, аннулируется, при этом Заказчик несет ответственность в соответствии с действующим законодательством Кыргызской Республики.</w:t>
      </w:r>
    </w:p>
    <w:p w14:paraId="2EE101DD" w14:textId="77777777" w:rsidR="00117396" w:rsidRPr="00117396" w:rsidRDefault="00117396" w:rsidP="00117396">
      <w:pPr>
        <w:jc w:val="both"/>
        <w:rPr>
          <w:bCs/>
          <w:sz w:val="24"/>
          <w:szCs w:val="24"/>
        </w:rPr>
      </w:pPr>
      <w:r w:rsidRPr="00117396">
        <w:rPr>
          <w:bCs/>
          <w:sz w:val="24"/>
          <w:szCs w:val="24"/>
        </w:rPr>
        <w:t xml:space="preserve">      5.Срок действия Договора</w:t>
      </w:r>
    </w:p>
    <w:p w14:paraId="09113AE7" w14:textId="77777777" w:rsidR="00117396" w:rsidRPr="00117396" w:rsidRDefault="00117396" w:rsidP="00117396">
      <w:pPr>
        <w:jc w:val="both"/>
        <w:rPr>
          <w:bCs/>
          <w:sz w:val="24"/>
          <w:szCs w:val="24"/>
        </w:rPr>
      </w:pPr>
      <w:r w:rsidRPr="00117396">
        <w:rPr>
          <w:bCs/>
          <w:sz w:val="24"/>
          <w:szCs w:val="24"/>
        </w:rPr>
        <w:t xml:space="preserve">      5.1. Настоящий Договор вступает в силу и действует в течение ___ года/ лет со дня его подписания обеими сторонами.</w:t>
      </w:r>
    </w:p>
    <w:p w14:paraId="750D6B8F" w14:textId="77777777" w:rsidR="00117396" w:rsidRPr="00117396" w:rsidRDefault="00117396" w:rsidP="00117396">
      <w:pPr>
        <w:jc w:val="both"/>
        <w:rPr>
          <w:bCs/>
          <w:sz w:val="24"/>
          <w:szCs w:val="24"/>
        </w:rPr>
      </w:pPr>
      <w:r w:rsidRPr="00117396">
        <w:rPr>
          <w:bCs/>
          <w:sz w:val="24"/>
          <w:szCs w:val="24"/>
        </w:rPr>
        <w:t xml:space="preserve">     5.2. Настоящий договор составлен в 2-х экземплярах на русском языке, имеющих одинаковую юридическую силу, по одному для каждой из сторон.</w:t>
      </w:r>
    </w:p>
    <w:p w14:paraId="1EE43D45" w14:textId="77777777" w:rsidR="00117396" w:rsidRPr="00117396" w:rsidRDefault="00117396" w:rsidP="00117396">
      <w:pPr>
        <w:jc w:val="both"/>
        <w:rPr>
          <w:bCs/>
          <w:sz w:val="24"/>
          <w:szCs w:val="24"/>
        </w:rPr>
      </w:pPr>
      <w:r w:rsidRPr="00117396">
        <w:rPr>
          <w:bCs/>
          <w:sz w:val="24"/>
          <w:szCs w:val="24"/>
        </w:rPr>
        <w:t xml:space="preserve">     5.3. При условии досрочного расторжения настоящего Договора уведомление о его расторжении направляется инициирующей Стороной другой Стороне с указанием причин за 15 календарных дней с момента принятия решения. </w:t>
      </w:r>
    </w:p>
    <w:p w14:paraId="350F3E55" w14:textId="77777777" w:rsidR="00117396" w:rsidRPr="00117396" w:rsidRDefault="00117396" w:rsidP="00117396">
      <w:pPr>
        <w:jc w:val="both"/>
        <w:rPr>
          <w:bCs/>
          <w:sz w:val="24"/>
          <w:szCs w:val="24"/>
        </w:rPr>
      </w:pPr>
      <w:r w:rsidRPr="00117396">
        <w:rPr>
          <w:bCs/>
          <w:sz w:val="24"/>
          <w:szCs w:val="24"/>
        </w:rPr>
        <w:t xml:space="preserve">      6. Обстоятельства непреодолимой силы (форс-мажор)</w:t>
      </w:r>
    </w:p>
    <w:p w14:paraId="24D71A8C" w14:textId="77777777" w:rsidR="00117396" w:rsidRPr="00117396" w:rsidRDefault="00117396" w:rsidP="00117396">
      <w:pPr>
        <w:jc w:val="both"/>
        <w:rPr>
          <w:bCs/>
          <w:sz w:val="24"/>
          <w:szCs w:val="24"/>
        </w:rPr>
      </w:pPr>
      <w:r w:rsidRPr="00117396">
        <w:rPr>
          <w:bCs/>
          <w:sz w:val="24"/>
          <w:szCs w:val="24"/>
        </w:rPr>
        <w:t xml:space="preserve">      6.1. Стороны освобождаются от ответственности за частичное или полное неисполнение своих обязательств по договору, если оно явилось следствием обстоятельств непреодолимой силы наводнение, землетрясение, издание государственными органами нормативных правовых актов, запрещающих или каким-либо образом препятствующих выполнению работ, при условии, что эти обстоятельства сделали невозможным исполнение любой из Сторон своих обязательств по договору.</w:t>
      </w:r>
    </w:p>
    <w:p w14:paraId="6B223444" w14:textId="77777777" w:rsidR="00117396" w:rsidRPr="00117396" w:rsidRDefault="00117396" w:rsidP="00117396">
      <w:pPr>
        <w:jc w:val="both"/>
        <w:rPr>
          <w:bCs/>
          <w:sz w:val="24"/>
          <w:szCs w:val="24"/>
        </w:rPr>
      </w:pPr>
      <w:r w:rsidRPr="00117396">
        <w:rPr>
          <w:bCs/>
          <w:sz w:val="24"/>
          <w:szCs w:val="24"/>
        </w:rPr>
        <w:t xml:space="preserve">      6.2.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1A3BF284" w14:textId="77777777" w:rsidR="00117396" w:rsidRPr="00117396" w:rsidRDefault="00117396" w:rsidP="00117396">
      <w:pPr>
        <w:jc w:val="both"/>
        <w:rPr>
          <w:bCs/>
          <w:sz w:val="24"/>
          <w:szCs w:val="24"/>
        </w:rPr>
      </w:pPr>
      <w:r w:rsidRPr="00117396">
        <w:rPr>
          <w:bCs/>
          <w:sz w:val="24"/>
          <w:szCs w:val="24"/>
        </w:rPr>
        <w:t xml:space="preserve">      6.3. Любая из Сторон, при возникновении обстоятельств непреодолимой силы, обязана в течение пяти календарных дней с даты их наступления письменно информировать другую Сторону о наступлении этих обстоятельств.</w:t>
      </w:r>
    </w:p>
    <w:p w14:paraId="08D37551" w14:textId="77777777" w:rsidR="00117396" w:rsidRPr="00117396" w:rsidRDefault="00117396" w:rsidP="00117396">
      <w:pPr>
        <w:jc w:val="both"/>
        <w:rPr>
          <w:bCs/>
          <w:sz w:val="24"/>
          <w:szCs w:val="24"/>
        </w:rPr>
      </w:pPr>
      <w:r w:rsidRPr="00117396">
        <w:rPr>
          <w:bCs/>
          <w:sz w:val="24"/>
          <w:szCs w:val="24"/>
        </w:rPr>
        <w:t>Документами, подтверждающими факт свершения обстоятельств непреодолимой силы, являются соответствующие документы (справки, акты и др.), выданные уполномоченными на то государственными органами или организациями Кыргызской Республики, где обстоятельства непреодолимой силы имели место.</w:t>
      </w:r>
    </w:p>
    <w:p w14:paraId="33486337" w14:textId="77777777" w:rsidR="00117396" w:rsidRPr="00117396" w:rsidRDefault="00117396" w:rsidP="00117396">
      <w:pPr>
        <w:jc w:val="both"/>
        <w:rPr>
          <w:bCs/>
          <w:sz w:val="24"/>
          <w:szCs w:val="24"/>
        </w:rPr>
      </w:pPr>
      <w:r w:rsidRPr="00117396">
        <w:rPr>
          <w:bCs/>
          <w:sz w:val="24"/>
          <w:szCs w:val="24"/>
        </w:rPr>
        <w:t xml:space="preserve">      6.4. Если обстоятельства непреодолимой силы продолжают действовать более 30 календарных дней и нет возможности сделать обязательное заявление о дате их прекращения, то каждая Сторона вправе расторгнуть Договор и в этом случае Исполнитель обязан вернуть Заказчику оплаченные суммы за вычетом стоимости фактически выполненных работ.</w:t>
      </w:r>
    </w:p>
    <w:p w14:paraId="7B13170F" w14:textId="77777777" w:rsidR="00117396" w:rsidRPr="00117396" w:rsidRDefault="00117396" w:rsidP="00117396">
      <w:pPr>
        <w:jc w:val="both"/>
        <w:rPr>
          <w:bCs/>
          <w:sz w:val="24"/>
          <w:szCs w:val="24"/>
        </w:rPr>
      </w:pPr>
      <w:r w:rsidRPr="00117396">
        <w:rPr>
          <w:bCs/>
          <w:sz w:val="24"/>
          <w:szCs w:val="24"/>
        </w:rPr>
        <w:t xml:space="preserve">      6.5.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 по Договору. </w:t>
      </w:r>
      <w:r w:rsidRPr="00117396">
        <w:rPr>
          <w:bCs/>
          <w:sz w:val="24"/>
          <w:szCs w:val="24"/>
        </w:rPr>
        <w:tab/>
      </w:r>
    </w:p>
    <w:p w14:paraId="266891BD" w14:textId="77777777" w:rsidR="00117396" w:rsidRPr="00117396" w:rsidRDefault="00117396" w:rsidP="00117396">
      <w:pPr>
        <w:jc w:val="both"/>
        <w:rPr>
          <w:bCs/>
          <w:sz w:val="24"/>
          <w:szCs w:val="24"/>
        </w:rPr>
      </w:pPr>
      <w:r w:rsidRPr="00117396">
        <w:rPr>
          <w:bCs/>
          <w:sz w:val="24"/>
          <w:szCs w:val="24"/>
        </w:rPr>
        <w:t xml:space="preserve">      7. Порядок разрешения споров</w:t>
      </w:r>
    </w:p>
    <w:p w14:paraId="14ABB9BC" w14:textId="77777777" w:rsidR="00117396" w:rsidRPr="00117396" w:rsidRDefault="00117396" w:rsidP="00117396">
      <w:pPr>
        <w:jc w:val="both"/>
        <w:rPr>
          <w:bCs/>
          <w:sz w:val="24"/>
          <w:szCs w:val="24"/>
        </w:rPr>
      </w:pPr>
      <w:r w:rsidRPr="00117396">
        <w:rPr>
          <w:bCs/>
          <w:sz w:val="24"/>
          <w:szCs w:val="24"/>
        </w:rPr>
        <w:t xml:space="preserve">      7.1. Стороны договорились о том, что любые споры и разногласия, которые могут возникнуть при исполнении настоящего Договора, будут разрешаться путем проведения переговоров между Сторонами.</w:t>
      </w:r>
    </w:p>
    <w:p w14:paraId="1B010C02" w14:textId="77777777" w:rsidR="00117396" w:rsidRPr="00117396" w:rsidRDefault="00117396" w:rsidP="00117396">
      <w:pPr>
        <w:jc w:val="both"/>
        <w:rPr>
          <w:bCs/>
          <w:sz w:val="24"/>
          <w:szCs w:val="24"/>
        </w:rPr>
      </w:pPr>
      <w:r w:rsidRPr="00117396">
        <w:rPr>
          <w:bCs/>
          <w:sz w:val="24"/>
          <w:szCs w:val="24"/>
        </w:rPr>
        <w:t xml:space="preserve">      7.2. В случае невозможности разрешения споров путем переговоров Заказчик может</w:t>
      </w:r>
    </w:p>
    <w:p w14:paraId="123670BC" w14:textId="77777777" w:rsidR="00117396" w:rsidRPr="00117396" w:rsidRDefault="00117396" w:rsidP="00117396">
      <w:pPr>
        <w:jc w:val="both"/>
        <w:rPr>
          <w:bCs/>
          <w:sz w:val="24"/>
          <w:szCs w:val="24"/>
        </w:rPr>
      </w:pPr>
      <w:r w:rsidRPr="00117396">
        <w:rPr>
          <w:bCs/>
          <w:sz w:val="24"/>
          <w:szCs w:val="24"/>
        </w:rPr>
        <w:t xml:space="preserve">подать жалобу или апелляцию в апелляционную комиссию Исполнителя, а при несогласии с решением Исполнителя обращаться в орган по аккредитации с жалобами или апелляциями на неправомерные действия Исполнителя в соответствии с законодательством Кыргызской Республики. </w:t>
      </w:r>
    </w:p>
    <w:p w14:paraId="4D8FA520" w14:textId="77777777" w:rsidR="00117396" w:rsidRPr="00117396" w:rsidRDefault="00117396" w:rsidP="00117396">
      <w:pPr>
        <w:jc w:val="both"/>
        <w:rPr>
          <w:bCs/>
          <w:sz w:val="24"/>
          <w:szCs w:val="24"/>
        </w:rPr>
      </w:pPr>
      <w:r w:rsidRPr="00117396">
        <w:rPr>
          <w:bCs/>
          <w:sz w:val="24"/>
          <w:szCs w:val="24"/>
        </w:rPr>
        <w:t xml:space="preserve">      7.3. Неурегулированные споры между Сторонами подлежат рассмотрению в суде в соответствии с законодательством Кыргызской Республики.</w:t>
      </w:r>
    </w:p>
    <w:p w14:paraId="1ABEABBF" w14:textId="77777777" w:rsidR="00117396" w:rsidRPr="00117396" w:rsidRDefault="00117396" w:rsidP="00117396">
      <w:pPr>
        <w:jc w:val="both"/>
        <w:rPr>
          <w:bCs/>
          <w:sz w:val="24"/>
          <w:szCs w:val="24"/>
        </w:rPr>
      </w:pPr>
      <w:r w:rsidRPr="00117396">
        <w:rPr>
          <w:bCs/>
          <w:sz w:val="24"/>
          <w:szCs w:val="24"/>
        </w:rPr>
        <w:t xml:space="preserve">      7.4. Все изменения и дополнения, вносимые в настоящий Договор, закрепляются в виде Дополнительного соглашения к настоящему договору в письменной форме, и подписанием его уполномоченными представителями Сторон.</w:t>
      </w:r>
    </w:p>
    <w:p w14:paraId="1FCF802D" w14:textId="77777777" w:rsidR="00117396" w:rsidRPr="00117396" w:rsidRDefault="00117396" w:rsidP="00117396">
      <w:pPr>
        <w:jc w:val="both"/>
        <w:rPr>
          <w:bCs/>
          <w:sz w:val="24"/>
          <w:szCs w:val="24"/>
        </w:rPr>
      </w:pPr>
      <w:r w:rsidRPr="00117396">
        <w:rPr>
          <w:bCs/>
          <w:sz w:val="24"/>
          <w:szCs w:val="24"/>
        </w:rPr>
        <w:t xml:space="preserve">     </w:t>
      </w:r>
    </w:p>
    <w:p w14:paraId="76750441" w14:textId="77777777" w:rsidR="00117396" w:rsidRPr="00117396" w:rsidRDefault="00117396" w:rsidP="00117396">
      <w:pPr>
        <w:jc w:val="both"/>
        <w:rPr>
          <w:bCs/>
          <w:sz w:val="24"/>
          <w:szCs w:val="24"/>
        </w:rPr>
      </w:pPr>
      <w:r w:rsidRPr="00117396">
        <w:rPr>
          <w:bCs/>
          <w:sz w:val="24"/>
          <w:szCs w:val="24"/>
        </w:rPr>
        <w:t>8. Адреса и реквизиты Сторон</w:t>
      </w:r>
    </w:p>
    <w:p w14:paraId="02311D84" w14:textId="77777777" w:rsidR="00117396" w:rsidRPr="00117396" w:rsidRDefault="00117396" w:rsidP="00117396">
      <w:pPr>
        <w:jc w:val="both"/>
        <w:rPr>
          <w:bCs/>
          <w:sz w:val="24"/>
          <w:szCs w:val="24"/>
        </w:rPr>
      </w:pPr>
      <w:r w:rsidRPr="00117396">
        <w:rPr>
          <w:bCs/>
          <w:sz w:val="24"/>
          <w:szCs w:val="24"/>
        </w:rPr>
        <w:t>Исполнитель:</w:t>
      </w:r>
      <w:r w:rsidRPr="00117396">
        <w:rPr>
          <w:bCs/>
          <w:sz w:val="24"/>
          <w:szCs w:val="24"/>
        </w:rPr>
        <w:tab/>
      </w:r>
      <w:r w:rsidRPr="00117396">
        <w:rPr>
          <w:bCs/>
          <w:sz w:val="24"/>
          <w:szCs w:val="24"/>
        </w:rPr>
        <w:tab/>
      </w:r>
      <w:r w:rsidRPr="00117396">
        <w:rPr>
          <w:bCs/>
          <w:sz w:val="24"/>
          <w:szCs w:val="24"/>
        </w:rPr>
        <w:tab/>
      </w:r>
      <w:r w:rsidRPr="00117396">
        <w:rPr>
          <w:bCs/>
          <w:sz w:val="24"/>
          <w:szCs w:val="24"/>
        </w:rPr>
        <w:tab/>
      </w:r>
      <w:r w:rsidRPr="00117396">
        <w:rPr>
          <w:bCs/>
          <w:sz w:val="24"/>
          <w:szCs w:val="24"/>
        </w:rPr>
        <w:tab/>
      </w:r>
      <w:r w:rsidRPr="00117396">
        <w:rPr>
          <w:bCs/>
          <w:sz w:val="24"/>
          <w:szCs w:val="24"/>
        </w:rPr>
        <w:tab/>
        <w:t xml:space="preserve">            Заказчик:</w:t>
      </w:r>
      <w:r w:rsidRPr="00117396">
        <w:rPr>
          <w:bCs/>
          <w:sz w:val="24"/>
          <w:szCs w:val="24"/>
        </w:rPr>
        <w:tab/>
      </w:r>
    </w:p>
    <w:p w14:paraId="3145F3A5" w14:textId="77777777" w:rsidR="00117396" w:rsidRPr="00117396" w:rsidRDefault="00117396" w:rsidP="00117396">
      <w:pPr>
        <w:jc w:val="both"/>
        <w:rPr>
          <w:bCs/>
          <w:sz w:val="24"/>
          <w:szCs w:val="24"/>
        </w:rPr>
      </w:pPr>
      <w:r w:rsidRPr="00117396">
        <w:rPr>
          <w:bCs/>
          <w:sz w:val="24"/>
          <w:szCs w:val="24"/>
        </w:rPr>
        <w:t>Орган по сертификации продукции</w:t>
      </w:r>
    </w:p>
    <w:p w14:paraId="63A0DE9A" w14:textId="77777777" w:rsidR="00117396" w:rsidRPr="00117396" w:rsidRDefault="00117396" w:rsidP="00117396">
      <w:pPr>
        <w:jc w:val="both"/>
        <w:rPr>
          <w:bCs/>
          <w:sz w:val="24"/>
          <w:szCs w:val="24"/>
        </w:rPr>
      </w:pPr>
      <w:r w:rsidRPr="00117396">
        <w:rPr>
          <w:bCs/>
          <w:sz w:val="24"/>
          <w:szCs w:val="24"/>
        </w:rPr>
        <w:t>ОсОО «Промышленная Безопасность»</w:t>
      </w:r>
      <w:r w:rsidRPr="00117396">
        <w:rPr>
          <w:bCs/>
          <w:sz w:val="24"/>
          <w:szCs w:val="24"/>
        </w:rPr>
        <w:tab/>
      </w:r>
      <w:r w:rsidRPr="00117396">
        <w:rPr>
          <w:bCs/>
          <w:sz w:val="24"/>
          <w:szCs w:val="24"/>
        </w:rPr>
        <w:tab/>
      </w:r>
      <w:r w:rsidRPr="00117396">
        <w:rPr>
          <w:bCs/>
          <w:sz w:val="24"/>
          <w:szCs w:val="24"/>
        </w:rPr>
        <w:tab/>
      </w:r>
    </w:p>
    <w:p w14:paraId="2D88ACBD" w14:textId="77777777" w:rsidR="00117396" w:rsidRPr="00117396" w:rsidRDefault="00117396" w:rsidP="00117396">
      <w:pPr>
        <w:jc w:val="both"/>
        <w:rPr>
          <w:bCs/>
          <w:sz w:val="24"/>
          <w:szCs w:val="24"/>
        </w:rPr>
      </w:pPr>
      <w:r w:rsidRPr="00117396">
        <w:rPr>
          <w:bCs/>
          <w:sz w:val="24"/>
          <w:szCs w:val="24"/>
        </w:rPr>
        <w:t>Юридический адрес:</w:t>
      </w:r>
    </w:p>
    <w:p w14:paraId="6F578CA0" w14:textId="77777777" w:rsidR="00117396" w:rsidRPr="00117396" w:rsidRDefault="00117396" w:rsidP="00117396">
      <w:pPr>
        <w:jc w:val="both"/>
        <w:rPr>
          <w:bCs/>
          <w:sz w:val="24"/>
          <w:szCs w:val="24"/>
        </w:rPr>
      </w:pPr>
      <w:r w:rsidRPr="00117396">
        <w:rPr>
          <w:bCs/>
          <w:sz w:val="24"/>
          <w:szCs w:val="24"/>
        </w:rPr>
        <w:t>г. Бишкек, ул. Токтогула дом 108, этаж 3, офис 3.</w:t>
      </w:r>
    </w:p>
    <w:p w14:paraId="0CBAB849" w14:textId="77777777" w:rsidR="00117396" w:rsidRPr="00117396" w:rsidRDefault="00117396" w:rsidP="00117396">
      <w:pPr>
        <w:jc w:val="both"/>
        <w:rPr>
          <w:bCs/>
          <w:sz w:val="24"/>
          <w:szCs w:val="24"/>
        </w:rPr>
      </w:pPr>
      <w:r w:rsidRPr="00117396">
        <w:rPr>
          <w:bCs/>
          <w:sz w:val="24"/>
          <w:szCs w:val="24"/>
        </w:rPr>
        <w:t>Фактический адрес:</w:t>
      </w:r>
    </w:p>
    <w:p w14:paraId="723C7A32" w14:textId="77777777" w:rsidR="00117396" w:rsidRPr="00117396" w:rsidRDefault="00117396" w:rsidP="00117396">
      <w:pPr>
        <w:jc w:val="both"/>
        <w:rPr>
          <w:bCs/>
          <w:sz w:val="24"/>
          <w:szCs w:val="24"/>
        </w:rPr>
      </w:pPr>
      <w:r w:rsidRPr="00117396">
        <w:rPr>
          <w:bCs/>
          <w:sz w:val="24"/>
          <w:szCs w:val="24"/>
        </w:rPr>
        <w:t>г. Бишкек, ул. Токтогула дом 108, этаж 3, офис 3.</w:t>
      </w:r>
    </w:p>
    <w:p w14:paraId="1528BA6A" w14:textId="77777777" w:rsidR="00117396" w:rsidRPr="00117396" w:rsidRDefault="00117396" w:rsidP="00117396">
      <w:pPr>
        <w:jc w:val="both"/>
        <w:rPr>
          <w:bCs/>
          <w:sz w:val="24"/>
          <w:szCs w:val="24"/>
        </w:rPr>
      </w:pPr>
    </w:p>
    <w:p w14:paraId="56843DDD" w14:textId="77777777" w:rsidR="00117396" w:rsidRPr="00117396" w:rsidRDefault="00117396" w:rsidP="00117396">
      <w:pPr>
        <w:jc w:val="both"/>
        <w:rPr>
          <w:bCs/>
          <w:sz w:val="24"/>
          <w:szCs w:val="24"/>
        </w:rPr>
      </w:pPr>
      <w:r w:rsidRPr="00117396">
        <w:rPr>
          <w:bCs/>
          <w:sz w:val="24"/>
          <w:szCs w:val="24"/>
        </w:rPr>
        <w:t xml:space="preserve">Генеральный директор  </w:t>
      </w:r>
      <w:r w:rsidRPr="00117396">
        <w:rPr>
          <w:bCs/>
          <w:sz w:val="24"/>
          <w:szCs w:val="24"/>
        </w:rPr>
        <w:tab/>
      </w:r>
      <w:r w:rsidRPr="00117396">
        <w:rPr>
          <w:bCs/>
          <w:sz w:val="24"/>
          <w:szCs w:val="24"/>
        </w:rPr>
        <w:tab/>
      </w:r>
    </w:p>
    <w:p w14:paraId="2A461A75" w14:textId="77777777" w:rsidR="00117396" w:rsidRPr="00117396" w:rsidRDefault="00117396" w:rsidP="00117396">
      <w:pPr>
        <w:jc w:val="both"/>
        <w:rPr>
          <w:bCs/>
          <w:sz w:val="24"/>
          <w:szCs w:val="24"/>
        </w:rPr>
      </w:pPr>
      <w:r w:rsidRPr="00117396">
        <w:rPr>
          <w:bCs/>
          <w:sz w:val="24"/>
          <w:szCs w:val="24"/>
        </w:rPr>
        <w:t xml:space="preserve">______________________  </w:t>
      </w:r>
      <w:r w:rsidRPr="00117396">
        <w:rPr>
          <w:bCs/>
          <w:sz w:val="24"/>
          <w:szCs w:val="24"/>
        </w:rPr>
        <w:tab/>
        <w:t xml:space="preserve">                                                                ___________________</w:t>
      </w:r>
    </w:p>
    <w:p w14:paraId="5E71C5CE" w14:textId="77777777" w:rsidR="00117396" w:rsidRPr="00117396" w:rsidRDefault="00117396" w:rsidP="00117396">
      <w:pPr>
        <w:jc w:val="both"/>
        <w:rPr>
          <w:bCs/>
          <w:sz w:val="24"/>
          <w:szCs w:val="24"/>
        </w:rPr>
      </w:pPr>
      <w:r w:rsidRPr="00117396">
        <w:rPr>
          <w:bCs/>
          <w:sz w:val="24"/>
          <w:szCs w:val="24"/>
        </w:rPr>
        <w:t>М.П.</w:t>
      </w:r>
      <w:r w:rsidRPr="00117396">
        <w:rPr>
          <w:bCs/>
          <w:sz w:val="24"/>
          <w:szCs w:val="24"/>
        </w:rPr>
        <w:tab/>
        <w:t xml:space="preserve">                                                     </w:t>
      </w:r>
      <w:r w:rsidRPr="00117396">
        <w:rPr>
          <w:bCs/>
          <w:sz w:val="24"/>
          <w:szCs w:val="24"/>
        </w:rPr>
        <w:tab/>
      </w:r>
      <w:r w:rsidRPr="00117396">
        <w:rPr>
          <w:bCs/>
          <w:sz w:val="24"/>
          <w:szCs w:val="24"/>
        </w:rPr>
        <w:tab/>
        <w:t xml:space="preserve">                 М.П. </w:t>
      </w:r>
    </w:p>
    <w:p w14:paraId="4DBE5EBB" w14:textId="77777777" w:rsidR="00117396" w:rsidRPr="00117396" w:rsidRDefault="00117396" w:rsidP="00117396">
      <w:pPr>
        <w:jc w:val="both"/>
        <w:rPr>
          <w:bCs/>
          <w:sz w:val="24"/>
          <w:szCs w:val="24"/>
        </w:rPr>
      </w:pPr>
      <w:r w:rsidRPr="00117396">
        <w:rPr>
          <w:bCs/>
          <w:sz w:val="24"/>
          <w:szCs w:val="24"/>
        </w:rPr>
        <w:t xml:space="preserve">        </w:t>
      </w:r>
    </w:p>
    <w:bookmarkEnd w:id="0"/>
    <w:p w14:paraId="7995A759" w14:textId="1CD637D2" w:rsidR="000F052F" w:rsidRPr="00117396" w:rsidRDefault="000F052F" w:rsidP="00117396"/>
    <w:sectPr w:rsidR="000F052F" w:rsidRPr="00117396" w:rsidSect="006C0B77">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3F155" w14:textId="77777777" w:rsidR="007251C1" w:rsidRDefault="007251C1" w:rsidP="007251C1">
      <w:r>
        <w:separator/>
      </w:r>
    </w:p>
  </w:endnote>
  <w:endnote w:type="continuationSeparator" w:id="0">
    <w:p w14:paraId="5B814F7A" w14:textId="77777777" w:rsidR="007251C1" w:rsidRDefault="007251C1" w:rsidP="0072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976"/>
      <w:gridCol w:w="3119"/>
      <w:gridCol w:w="1843"/>
    </w:tblGrid>
    <w:tr w:rsidR="007251C1" w:rsidRPr="007251C1" w14:paraId="6FEBC852" w14:textId="77777777" w:rsidTr="00B91237">
      <w:tc>
        <w:tcPr>
          <w:tcW w:w="1986" w:type="dxa"/>
          <w:shd w:val="clear" w:color="auto" w:fill="auto"/>
          <w:hideMark/>
        </w:tcPr>
        <w:p w14:paraId="15F84C96" w14:textId="77777777" w:rsidR="007251C1" w:rsidRPr="007251C1" w:rsidRDefault="007251C1" w:rsidP="007251C1">
          <w:pPr>
            <w:tabs>
              <w:tab w:val="center" w:pos="4153"/>
              <w:tab w:val="right" w:pos="8306"/>
            </w:tabs>
            <w:rPr>
              <w:b/>
              <w:sz w:val="24"/>
              <w:szCs w:val="24"/>
              <w:highlight w:val="yellow"/>
            </w:rPr>
          </w:pPr>
          <w:r w:rsidRPr="007251C1">
            <w:rPr>
              <w:b/>
              <w:sz w:val="24"/>
              <w:szCs w:val="24"/>
            </w:rPr>
            <w:t>Версия</w:t>
          </w:r>
        </w:p>
      </w:tc>
      <w:tc>
        <w:tcPr>
          <w:tcW w:w="2976" w:type="dxa"/>
          <w:shd w:val="clear" w:color="auto" w:fill="auto"/>
          <w:hideMark/>
        </w:tcPr>
        <w:p w14:paraId="719EDFB2" w14:textId="77777777" w:rsidR="007251C1" w:rsidRPr="007251C1" w:rsidRDefault="007251C1" w:rsidP="007251C1">
          <w:pPr>
            <w:tabs>
              <w:tab w:val="center" w:pos="4153"/>
              <w:tab w:val="right" w:pos="8306"/>
            </w:tabs>
            <w:rPr>
              <w:b/>
              <w:sz w:val="24"/>
              <w:szCs w:val="24"/>
              <w:highlight w:val="yellow"/>
            </w:rPr>
          </w:pPr>
          <w:r w:rsidRPr="007251C1">
            <w:rPr>
              <w:b/>
              <w:sz w:val="24"/>
              <w:szCs w:val="24"/>
            </w:rPr>
            <w:t>2</w:t>
          </w:r>
        </w:p>
      </w:tc>
      <w:tc>
        <w:tcPr>
          <w:tcW w:w="3119" w:type="dxa"/>
          <w:shd w:val="clear" w:color="auto" w:fill="auto"/>
          <w:hideMark/>
        </w:tcPr>
        <w:p w14:paraId="76F89B42" w14:textId="77777777" w:rsidR="007251C1" w:rsidRPr="007251C1" w:rsidRDefault="007251C1" w:rsidP="007251C1">
          <w:pPr>
            <w:tabs>
              <w:tab w:val="center" w:pos="4153"/>
              <w:tab w:val="right" w:pos="8306"/>
            </w:tabs>
            <w:rPr>
              <w:b/>
              <w:sz w:val="24"/>
              <w:szCs w:val="24"/>
              <w:highlight w:val="yellow"/>
            </w:rPr>
          </w:pPr>
          <w:r w:rsidRPr="007251C1">
            <w:rPr>
              <w:b/>
              <w:sz w:val="24"/>
              <w:szCs w:val="24"/>
            </w:rPr>
            <w:t>Дата введения в действие</w:t>
          </w:r>
        </w:p>
      </w:tc>
      <w:tc>
        <w:tcPr>
          <w:tcW w:w="1843" w:type="dxa"/>
          <w:shd w:val="clear" w:color="auto" w:fill="auto"/>
          <w:hideMark/>
        </w:tcPr>
        <w:p w14:paraId="3A692CE3" w14:textId="77777777" w:rsidR="007251C1" w:rsidRPr="007251C1" w:rsidRDefault="007251C1" w:rsidP="007251C1">
          <w:pPr>
            <w:tabs>
              <w:tab w:val="center" w:pos="4153"/>
              <w:tab w:val="right" w:pos="8306"/>
            </w:tabs>
            <w:rPr>
              <w:b/>
              <w:sz w:val="24"/>
              <w:szCs w:val="24"/>
              <w:highlight w:val="yellow"/>
            </w:rPr>
          </w:pPr>
          <w:r w:rsidRPr="007251C1">
            <w:rPr>
              <w:b/>
              <w:sz w:val="24"/>
              <w:szCs w:val="24"/>
            </w:rPr>
            <w:t>25.07.2025г.</w:t>
          </w:r>
        </w:p>
      </w:tc>
    </w:tr>
  </w:tbl>
  <w:p w14:paraId="07157D14" w14:textId="77777777" w:rsidR="007251C1" w:rsidRDefault="007251C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C9A8B" w14:textId="77777777" w:rsidR="007251C1" w:rsidRDefault="007251C1" w:rsidP="007251C1">
      <w:r>
        <w:separator/>
      </w:r>
    </w:p>
  </w:footnote>
  <w:footnote w:type="continuationSeparator" w:id="0">
    <w:p w14:paraId="4471D63D" w14:textId="77777777" w:rsidR="007251C1" w:rsidRDefault="007251C1" w:rsidP="00725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1" w:type="dxa"/>
      <w:tblLayout w:type="fixed"/>
      <w:tblCellMar>
        <w:left w:w="10" w:type="dxa"/>
        <w:right w:w="10" w:type="dxa"/>
      </w:tblCellMar>
      <w:tblLook w:val="04A0" w:firstRow="1" w:lastRow="0" w:firstColumn="1" w:lastColumn="0" w:noHBand="0" w:noVBand="1"/>
    </w:tblPr>
    <w:tblGrid>
      <w:gridCol w:w="2122"/>
      <w:gridCol w:w="5950"/>
      <w:gridCol w:w="1629"/>
    </w:tblGrid>
    <w:tr w:rsidR="007251C1" w14:paraId="52B82CE9" w14:textId="77777777" w:rsidTr="00B91237">
      <w:tc>
        <w:tcPr>
          <w:tcW w:w="9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8378E" w14:textId="77777777" w:rsidR="007251C1" w:rsidRPr="00B34740" w:rsidRDefault="007251C1" w:rsidP="007251C1">
          <w:pPr>
            <w:pStyle w:val="ac"/>
            <w:jc w:val="center"/>
            <w:rPr>
              <w:sz w:val="24"/>
              <w:szCs w:val="24"/>
            </w:rPr>
          </w:pPr>
          <w:r w:rsidRPr="00B34740">
            <w:rPr>
              <w:b/>
              <w:sz w:val="24"/>
              <w:szCs w:val="24"/>
            </w:rPr>
            <w:t xml:space="preserve">Система менеджмента ОС ОсОО </w:t>
          </w:r>
          <w:r w:rsidRPr="00961812">
            <w:rPr>
              <w:b/>
              <w:sz w:val="24"/>
              <w:szCs w:val="24"/>
            </w:rPr>
            <w:t>"</w:t>
          </w:r>
          <w:r>
            <w:rPr>
              <w:b/>
              <w:sz w:val="24"/>
              <w:szCs w:val="24"/>
            </w:rPr>
            <w:t>Промышленная Безопасность</w:t>
          </w:r>
          <w:r w:rsidRPr="00961812">
            <w:rPr>
              <w:b/>
              <w:sz w:val="24"/>
              <w:szCs w:val="24"/>
            </w:rPr>
            <w:t>"</w:t>
          </w:r>
        </w:p>
      </w:tc>
    </w:tr>
    <w:tr w:rsidR="00EE167B" w14:paraId="6A6F53BC" w14:textId="77777777" w:rsidTr="007302C2">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FB6D0" w14:textId="0298351C" w:rsidR="00EE167B" w:rsidRPr="006E7412" w:rsidRDefault="00EE167B" w:rsidP="00EE167B">
          <w:pPr>
            <w:pStyle w:val="ac"/>
            <w:jc w:val="center"/>
            <w:rPr>
              <w:sz w:val="24"/>
              <w:szCs w:val="24"/>
            </w:rPr>
          </w:pPr>
          <w:r>
            <w:rPr>
              <w:b/>
              <w:sz w:val="24"/>
              <w:szCs w:val="24"/>
            </w:rPr>
            <w:t>Ф ДП-</w:t>
          </w:r>
          <w:r w:rsidR="007302C2">
            <w:rPr>
              <w:b/>
              <w:sz w:val="24"/>
              <w:szCs w:val="24"/>
            </w:rPr>
            <w:t>0</w:t>
          </w:r>
          <w:r w:rsidR="00595A28">
            <w:rPr>
              <w:b/>
              <w:sz w:val="24"/>
              <w:szCs w:val="24"/>
            </w:rPr>
            <w:t>1</w:t>
          </w:r>
          <w:r w:rsidR="00FA315E">
            <w:rPr>
              <w:b/>
              <w:sz w:val="24"/>
              <w:szCs w:val="24"/>
            </w:rPr>
            <w:t>/</w:t>
          </w:r>
          <w:r w:rsidR="00117396">
            <w:rPr>
              <w:b/>
              <w:sz w:val="24"/>
              <w:szCs w:val="24"/>
            </w:rPr>
            <w:t>5</w:t>
          </w:r>
        </w:p>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57992" w14:textId="77777777" w:rsidR="007302C2" w:rsidRPr="007302C2" w:rsidRDefault="007302C2" w:rsidP="007302C2">
          <w:pPr>
            <w:jc w:val="center"/>
            <w:rPr>
              <w:b/>
              <w:sz w:val="24"/>
              <w:szCs w:val="24"/>
            </w:rPr>
          </w:pPr>
          <w:r w:rsidRPr="007302C2">
            <w:rPr>
              <w:b/>
              <w:sz w:val="24"/>
              <w:szCs w:val="24"/>
            </w:rPr>
            <w:t xml:space="preserve">Порядок сертификации продукции на соответствие </w:t>
          </w:r>
        </w:p>
        <w:p w14:paraId="50355767" w14:textId="0D15AAF0" w:rsidR="00EE167B" w:rsidRPr="006E7412" w:rsidRDefault="007302C2" w:rsidP="007302C2">
          <w:pPr>
            <w:pStyle w:val="ac"/>
            <w:jc w:val="center"/>
            <w:rPr>
              <w:b/>
              <w:sz w:val="24"/>
              <w:szCs w:val="24"/>
            </w:rPr>
          </w:pPr>
          <w:r w:rsidRPr="007302C2">
            <w:rPr>
              <w:b/>
              <w:sz w:val="24"/>
              <w:szCs w:val="24"/>
            </w:rPr>
            <w:t>требованиям ТР ТС</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DE6A" w14:textId="77777777" w:rsidR="00EE167B" w:rsidRPr="00B34740" w:rsidRDefault="00EE167B" w:rsidP="00EE167B">
          <w:pPr>
            <w:pStyle w:val="ac"/>
            <w:rPr>
              <w:sz w:val="24"/>
              <w:szCs w:val="24"/>
            </w:rPr>
          </w:pPr>
          <w:r w:rsidRPr="00B34740">
            <w:rPr>
              <w:b/>
              <w:sz w:val="24"/>
              <w:szCs w:val="24"/>
            </w:rPr>
            <w:t xml:space="preserve">Стр. </w:t>
          </w:r>
          <w:r w:rsidRPr="00B34740">
            <w:rPr>
              <w:rStyle w:val="af0"/>
              <w:b/>
              <w:sz w:val="24"/>
              <w:szCs w:val="24"/>
            </w:rPr>
            <w:fldChar w:fldCharType="begin"/>
          </w:r>
          <w:r w:rsidRPr="00B34740">
            <w:rPr>
              <w:rStyle w:val="af0"/>
              <w:b/>
              <w:sz w:val="24"/>
              <w:szCs w:val="24"/>
            </w:rPr>
            <w:instrText xml:space="preserve"> PAGE </w:instrText>
          </w:r>
          <w:r w:rsidRPr="00B34740">
            <w:rPr>
              <w:rStyle w:val="af0"/>
              <w:b/>
              <w:sz w:val="24"/>
              <w:szCs w:val="24"/>
            </w:rPr>
            <w:fldChar w:fldCharType="separate"/>
          </w:r>
          <w:r>
            <w:rPr>
              <w:rStyle w:val="af0"/>
              <w:b/>
              <w:noProof/>
              <w:sz w:val="24"/>
              <w:szCs w:val="24"/>
            </w:rPr>
            <w:t>2</w:t>
          </w:r>
          <w:r w:rsidRPr="00B34740">
            <w:rPr>
              <w:rStyle w:val="af0"/>
              <w:b/>
              <w:sz w:val="24"/>
              <w:szCs w:val="24"/>
            </w:rPr>
            <w:fldChar w:fldCharType="end"/>
          </w:r>
          <w:r w:rsidRPr="00B34740">
            <w:rPr>
              <w:rStyle w:val="af0"/>
              <w:b/>
              <w:sz w:val="24"/>
              <w:szCs w:val="24"/>
            </w:rPr>
            <w:t xml:space="preserve">  из </w:t>
          </w:r>
          <w:r w:rsidRPr="00B34740">
            <w:rPr>
              <w:rStyle w:val="af0"/>
              <w:b/>
              <w:sz w:val="24"/>
              <w:szCs w:val="24"/>
            </w:rPr>
            <w:fldChar w:fldCharType="begin"/>
          </w:r>
          <w:r w:rsidRPr="00B34740">
            <w:rPr>
              <w:rStyle w:val="af0"/>
              <w:b/>
              <w:sz w:val="24"/>
              <w:szCs w:val="24"/>
            </w:rPr>
            <w:instrText xml:space="preserve"> NUMPAGES </w:instrText>
          </w:r>
          <w:r w:rsidRPr="00B34740">
            <w:rPr>
              <w:rStyle w:val="af0"/>
              <w:b/>
              <w:sz w:val="24"/>
              <w:szCs w:val="24"/>
            </w:rPr>
            <w:fldChar w:fldCharType="separate"/>
          </w:r>
          <w:r>
            <w:rPr>
              <w:rStyle w:val="af0"/>
              <w:b/>
              <w:noProof/>
              <w:sz w:val="24"/>
              <w:szCs w:val="24"/>
            </w:rPr>
            <w:t>11</w:t>
          </w:r>
          <w:r w:rsidRPr="00B34740">
            <w:rPr>
              <w:rStyle w:val="af0"/>
              <w:b/>
              <w:sz w:val="24"/>
              <w:szCs w:val="24"/>
            </w:rPr>
            <w:fldChar w:fldCharType="end"/>
          </w:r>
        </w:p>
      </w:tc>
    </w:tr>
  </w:tbl>
  <w:p w14:paraId="26ECE20C" w14:textId="77777777" w:rsidR="007251C1" w:rsidRDefault="007251C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52234"/>
    <w:multiLevelType w:val="hybridMultilevel"/>
    <w:tmpl w:val="0C4C2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6F0D32"/>
    <w:multiLevelType w:val="hybridMultilevel"/>
    <w:tmpl w:val="DBA29A2E"/>
    <w:lvl w:ilvl="0" w:tplc="04190001">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2" w15:restartNumberingAfterBreak="0">
    <w:nsid w:val="41981D5D"/>
    <w:multiLevelType w:val="hybridMultilevel"/>
    <w:tmpl w:val="903E2A42"/>
    <w:lvl w:ilvl="0" w:tplc="685AC3A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651883"/>
    <w:multiLevelType w:val="multilevel"/>
    <w:tmpl w:val="0DF27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497CE7"/>
    <w:multiLevelType w:val="hybridMultilevel"/>
    <w:tmpl w:val="3452A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5511A8"/>
    <w:multiLevelType w:val="multilevel"/>
    <w:tmpl w:val="FAA09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9525183">
    <w:abstractNumId w:val="4"/>
  </w:num>
  <w:num w:numId="2" w16cid:durableId="63987757">
    <w:abstractNumId w:val="0"/>
  </w:num>
  <w:num w:numId="3" w16cid:durableId="2030987783">
    <w:abstractNumId w:val="1"/>
  </w:num>
  <w:num w:numId="4" w16cid:durableId="677385037">
    <w:abstractNumId w:val="3"/>
  </w:num>
  <w:num w:numId="5" w16cid:durableId="819804308">
    <w:abstractNumId w:val="5"/>
  </w:num>
  <w:num w:numId="6" w16cid:durableId="125129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C1"/>
    <w:rsid w:val="000E6E2D"/>
    <w:rsid w:val="000F052F"/>
    <w:rsid w:val="00117396"/>
    <w:rsid w:val="00125ACE"/>
    <w:rsid w:val="00244B7B"/>
    <w:rsid w:val="00256AE0"/>
    <w:rsid w:val="003A1553"/>
    <w:rsid w:val="003D15E1"/>
    <w:rsid w:val="00425552"/>
    <w:rsid w:val="00427BC3"/>
    <w:rsid w:val="00430478"/>
    <w:rsid w:val="00473A03"/>
    <w:rsid w:val="00595A28"/>
    <w:rsid w:val="006C0B77"/>
    <w:rsid w:val="006F600B"/>
    <w:rsid w:val="007251C1"/>
    <w:rsid w:val="007302C2"/>
    <w:rsid w:val="00773D32"/>
    <w:rsid w:val="007F4E1B"/>
    <w:rsid w:val="008242FF"/>
    <w:rsid w:val="00832E28"/>
    <w:rsid w:val="00870751"/>
    <w:rsid w:val="008973FD"/>
    <w:rsid w:val="008C1041"/>
    <w:rsid w:val="008C481D"/>
    <w:rsid w:val="00912394"/>
    <w:rsid w:val="00922C48"/>
    <w:rsid w:val="00A54B17"/>
    <w:rsid w:val="00B915B7"/>
    <w:rsid w:val="00C70303"/>
    <w:rsid w:val="00D86E5D"/>
    <w:rsid w:val="00D94707"/>
    <w:rsid w:val="00EA59DF"/>
    <w:rsid w:val="00EE167B"/>
    <w:rsid w:val="00EE4070"/>
    <w:rsid w:val="00F12C76"/>
    <w:rsid w:val="00FA14CA"/>
    <w:rsid w:val="00FA315E"/>
    <w:rsid w:val="00FC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84"/>
        <o:r id="V:Rule2" type="connector" idref="#AutoShape 183"/>
      </o:rules>
    </o:shapelayout>
  </w:shapeDefaults>
  <w:decimalSymbol w:val=","/>
  <w:listSeparator w:val=";"/>
  <w14:docId w14:val="5114EB81"/>
  <w15:chartTrackingRefBased/>
  <w15:docId w15:val="{30912F8D-BAD5-446D-A2C6-926915C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251C1"/>
    <w:pPr>
      <w:autoSpaceDN w:val="0"/>
      <w:spacing w:after="0" w:line="240" w:lineRule="auto"/>
      <w:textAlignment w:val="baseline"/>
    </w:pPr>
    <w:rPr>
      <w:rFonts w:ascii="Times New Roman" w:eastAsia="Times New Roman" w:hAnsi="Times New Roman" w:cs="Times New Roman"/>
      <w:sz w:val="32"/>
      <w:szCs w:val="20"/>
      <w:lang w:eastAsia="ru-RU"/>
    </w:rPr>
  </w:style>
  <w:style w:type="paragraph" w:styleId="1">
    <w:name w:val="heading 1"/>
    <w:basedOn w:val="a"/>
    <w:next w:val="a"/>
    <w:link w:val="10"/>
    <w:uiPriority w:val="9"/>
    <w:qFormat/>
    <w:rsid w:val="007251C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7251C1"/>
    <w:pPr>
      <w:keepNext/>
      <w:keepLines/>
      <w:spacing w:before="160" w:after="80"/>
      <w:outlineLvl w:val="1"/>
    </w:pPr>
    <w:rPr>
      <w:rFonts w:asciiTheme="majorHAnsi" w:eastAsiaTheme="majorEastAsia" w:hAnsiTheme="majorHAnsi" w:cstheme="majorBidi"/>
      <w:color w:val="2E74B5" w:themeColor="accent1" w:themeShade="BF"/>
      <w:szCs w:val="32"/>
    </w:rPr>
  </w:style>
  <w:style w:type="paragraph" w:styleId="3">
    <w:name w:val="heading 3"/>
    <w:basedOn w:val="a"/>
    <w:next w:val="a"/>
    <w:link w:val="30"/>
    <w:uiPriority w:val="9"/>
    <w:semiHidden/>
    <w:unhideWhenUsed/>
    <w:qFormat/>
    <w:rsid w:val="007251C1"/>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7251C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7251C1"/>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7251C1"/>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251C1"/>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251C1"/>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251C1"/>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1C1"/>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7251C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7251C1"/>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7251C1"/>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7251C1"/>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7251C1"/>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251C1"/>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251C1"/>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251C1"/>
    <w:rPr>
      <w:rFonts w:eastAsiaTheme="majorEastAsia" w:cstheme="majorBidi"/>
      <w:color w:val="272727" w:themeColor="text1" w:themeTint="D8"/>
      <w:sz w:val="28"/>
    </w:rPr>
  </w:style>
  <w:style w:type="paragraph" w:styleId="a3">
    <w:name w:val="Title"/>
    <w:basedOn w:val="a"/>
    <w:next w:val="a"/>
    <w:link w:val="a4"/>
    <w:uiPriority w:val="10"/>
    <w:qFormat/>
    <w:rsid w:val="007251C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25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1C1"/>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251C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251C1"/>
    <w:pPr>
      <w:spacing w:before="160"/>
      <w:jc w:val="center"/>
    </w:pPr>
    <w:rPr>
      <w:i/>
      <w:iCs/>
      <w:color w:val="404040" w:themeColor="text1" w:themeTint="BF"/>
    </w:rPr>
  </w:style>
  <w:style w:type="character" w:customStyle="1" w:styleId="22">
    <w:name w:val="Цитата 2 Знак"/>
    <w:basedOn w:val="a0"/>
    <w:link w:val="21"/>
    <w:uiPriority w:val="29"/>
    <w:rsid w:val="007251C1"/>
    <w:rPr>
      <w:rFonts w:ascii="Times New Roman" w:hAnsi="Times New Roman"/>
      <w:i/>
      <w:iCs/>
      <w:color w:val="404040" w:themeColor="text1" w:themeTint="BF"/>
      <w:sz w:val="28"/>
    </w:rPr>
  </w:style>
  <w:style w:type="paragraph" w:styleId="a7">
    <w:name w:val="List Paragraph"/>
    <w:basedOn w:val="a"/>
    <w:uiPriority w:val="34"/>
    <w:qFormat/>
    <w:rsid w:val="007251C1"/>
    <w:pPr>
      <w:ind w:left="720"/>
      <w:contextualSpacing/>
    </w:pPr>
  </w:style>
  <w:style w:type="character" w:styleId="a8">
    <w:name w:val="Intense Emphasis"/>
    <w:basedOn w:val="a0"/>
    <w:uiPriority w:val="21"/>
    <w:qFormat/>
    <w:rsid w:val="007251C1"/>
    <w:rPr>
      <w:i/>
      <w:iCs/>
      <w:color w:val="2E74B5" w:themeColor="accent1" w:themeShade="BF"/>
    </w:rPr>
  </w:style>
  <w:style w:type="paragraph" w:styleId="a9">
    <w:name w:val="Intense Quote"/>
    <w:basedOn w:val="a"/>
    <w:next w:val="a"/>
    <w:link w:val="aa"/>
    <w:uiPriority w:val="30"/>
    <w:qFormat/>
    <w:rsid w:val="007251C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7251C1"/>
    <w:rPr>
      <w:rFonts w:ascii="Times New Roman" w:hAnsi="Times New Roman"/>
      <w:i/>
      <w:iCs/>
      <w:color w:val="2E74B5" w:themeColor="accent1" w:themeShade="BF"/>
      <w:sz w:val="28"/>
    </w:rPr>
  </w:style>
  <w:style w:type="character" w:styleId="ab">
    <w:name w:val="Intense Reference"/>
    <w:basedOn w:val="a0"/>
    <w:uiPriority w:val="32"/>
    <w:qFormat/>
    <w:rsid w:val="007251C1"/>
    <w:rPr>
      <w:b/>
      <w:bCs/>
      <w:smallCaps/>
      <w:color w:val="2E74B5" w:themeColor="accent1" w:themeShade="BF"/>
      <w:spacing w:val="5"/>
    </w:rPr>
  </w:style>
  <w:style w:type="paragraph" w:styleId="ac">
    <w:name w:val="header"/>
    <w:basedOn w:val="a"/>
    <w:link w:val="ad"/>
    <w:unhideWhenUsed/>
    <w:rsid w:val="007251C1"/>
    <w:pPr>
      <w:tabs>
        <w:tab w:val="center" w:pos="4677"/>
        <w:tab w:val="right" w:pos="9355"/>
      </w:tabs>
    </w:pPr>
  </w:style>
  <w:style w:type="character" w:customStyle="1" w:styleId="ad">
    <w:name w:val="Верхний колонтитул Знак"/>
    <w:basedOn w:val="a0"/>
    <w:link w:val="ac"/>
    <w:uiPriority w:val="99"/>
    <w:rsid w:val="007251C1"/>
    <w:rPr>
      <w:rFonts w:ascii="Times New Roman" w:hAnsi="Times New Roman"/>
      <w:sz w:val="28"/>
    </w:rPr>
  </w:style>
  <w:style w:type="paragraph" w:styleId="ae">
    <w:name w:val="footer"/>
    <w:basedOn w:val="a"/>
    <w:link w:val="af"/>
    <w:uiPriority w:val="99"/>
    <w:unhideWhenUsed/>
    <w:rsid w:val="007251C1"/>
    <w:pPr>
      <w:tabs>
        <w:tab w:val="center" w:pos="4677"/>
        <w:tab w:val="right" w:pos="9355"/>
      </w:tabs>
    </w:pPr>
  </w:style>
  <w:style w:type="character" w:customStyle="1" w:styleId="af">
    <w:name w:val="Нижний колонтитул Знак"/>
    <w:basedOn w:val="a0"/>
    <w:link w:val="ae"/>
    <w:uiPriority w:val="99"/>
    <w:rsid w:val="007251C1"/>
    <w:rPr>
      <w:rFonts w:ascii="Times New Roman" w:hAnsi="Times New Roman"/>
      <w:sz w:val="28"/>
    </w:rPr>
  </w:style>
  <w:style w:type="character" w:styleId="af0">
    <w:name w:val="page number"/>
    <w:basedOn w:val="a0"/>
    <w:rsid w:val="007251C1"/>
  </w:style>
  <w:style w:type="paragraph" w:styleId="af1">
    <w:name w:val="Body Text Indent"/>
    <w:basedOn w:val="a"/>
    <w:link w:val="af2"/>
    <w:rsid w:val="007251C1"/>
    <w:pPr>
      <w:tabs>
        <w:tab w:val="left" w:pos="0"/>
      </w:tabs>
      <w:ind w:firstLine="851"/>
      <w:jc w:val="both"/>
    </w:pPr>
    <w:rPr>
      <w:sz w:val="26"/>
    </w:rPr>
  </w:style>
  <w:style w:type="character" w:customStyle="1" w:styleId="af2">
    <w:name w:val="Основной текст с отступом Знак"/>
    <w:basedOn w:val="a0"/>
    <w:link w:val="af1"/>
    <w:rsid w:val="007251C1"/>
    <w:rPr>
      <w:rFonts w:ascii="Times New Roman" w:eastAsia="Times New Roman" w:hAnsi="Times New Roman" w:cs="Times New Roman"/>
      <w:sz w:val="26"/>
      <w:szCs w:val="20"/>
      <w:lang w:eastAsia="ru-RU"/>
    </w:rPr>
  </w:style>
  <w:style w:type="paragraph" w:styleId="af3">
    <w:name w:val="Body Text"/>
    <w:basedOn w:val="a"/>
    <w:link w:val="af4"/>
    <w:uiPriority w:val="99"/>
    <w:semiHidden/>
    <w:unhideWhenUsed/>
    <w:rsid w:val="007302C2"/>
    <w:pPr>
      <w:spacing w:after="120"/>
    </w:pPr>
  </w:style>
  <w:style w:type="character" w:customStyle="1" w:styleId="af4">
    <w:name w:val="Основной текст Знак"/>
    <w:basedOn w:val="a0"/>
    <w:link w:val="af3"/>
    <w:uiPriority w:val="99"/>
    <w:semiHidden/>
    <w:rsid w:val="007302C2"/>
    <w:rPr>
      <w:rFonts w:ascii="Times New Roman" w:eastAsia="Times New Roman" w:hAnsi="Times New Roman" w:cs="Times New Roman"/>
      <w:sz w:val="32"/>
      <w:szCs w:val="20"/>
      <w:lang w:eastAsia="ru-RU"/>
    </w:rPr>
  </w:style>
  <w:style w:type="paragraph" w:customStyle="1" w:styleId="TableParagraph">
    <w:name w:val="Table Paragraph"/>
    <w:basedOn w:val="a"/>
    <w:uiPriority w:val="1"/>
    <w:qFormat/>
    <w:rsid w:val="007302C2"/>
    <w:pPr>
      <w:widowControl w:val="0"/>
      <w:autoSpaceDE w:val="0"/>
      <w:textAlignment w:val="auto"/>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Эльзад Кожобергенова</dc:creator>
  <cp:keywords/>
  <dc:description/>
  <cp:lastModifiedBy>Эльзад Кожобергенова</cp:lastModifiedBy>
  <cp:revision>2</cp:revision>
  <dcterms:created xsi:type="dcterms:W3CDTF">2025-07-31T04:41:00Z</dcterms:created>
  <dcterms:modified xsi:type="dcterms:W3CDTF">2025-07-31T04:41:00Z</dcterms:modified>
</cp:coreProperties>
</file>