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1C" w:rsidRPr="005D75D2" w:rsidRDefault="0079711C" w:rsidP="007971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5D75D2">
        <w:rPr>
          <w:rFonts w:ascii="Times New Roman" w:hAnsi="Times New Roman" w:cs="Times New Roman"/>
          <w:b/>
          <w:bCs/>
          <w:sz w:val="18"/>
          <w:szCs w:val="20"/>
        </w:rPr>
        <w:t>ТИПОВОЙ ДОГОВОР № ___</w:t>
      </w:r>
    </w:p>
    <w:p w:rsidR="0079711C" w:rsidRPr="005D75D2" w:rsidRDefault="0079711C" w:rsidP="0079711C">
      <w:pPr>
        <w:tabs>
          <w:tab w:val="left" w:pos="406"/>
          <w:tab w:val="left" w:pos="213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5D75D2">
        <w:rPr>
          <w:rFonts w:ascii="Times New Roman" w:hAnsi="Times New Roman" w:cs="Times New Roman"/>
          <w:b/>
          <w:bCs/>
          <w:sz w:val="18"/>
          <w:szCs w:val="20"/>
        </w:rPr>
        <w:t>на оказание услуг/выполнение работ по подтверждению соответствия</w:t>
      </w:r>
    </w:p>
    <w:p w:rsidR="0079711C" w:rsidRPr="005D75D2" w:rsidRDefault="0079711C" w:rsidP="0079711C">
      <w:pPr>
        <w:tabs>
          <w:tab w:val="left" w:pos="406"/>
          <w:tab w:val="left" w:pos="2130"/>
        </w:tabs>
        <w:spacing w:after="0" w:line="276" w:lineRule="auto"/>
        <w:rPr>
          <w:rFonts w:ascii="Times New Roman" w:hAnsi="Times New Roman" w:cs="Times New Roman"/>
          <w:sz w:val="18"/>
          <w:szCs w:val="20"/>
        </w:rPr>
      </w:pPr>
    </w:p>
    <w:p w:rsidR="0079711C" w:rsidRPr="005D75D2" w:rsidRDefault="0079711C" w:rsidP="0079711C">
      <w:pPr>
        <w:tabs>
          <w:tab w:val="left" w:pos="406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г. </w:t>
      </w:r>
      <w:r>
        <w:rPr>
          <w:rFonts w:ascii="Times New Roman" w:hAnsi="Times New Roman" w:cs="Times New Roman"/>
          <w:sz w:val="18"/>
          <w:szCs w:val="20"/>
        </w:rPr>
        <w:t>Бишкек</w:t>
      </w:r>
      <w:r w:rsidRPr="005D75D2">
        <w:rPr>
          <w:rFonts w:ascii="Times New Roman" w:hAnsi="Times New Roman" w:cs="Times New Roman"/>
          <w:sz w:val="18"/>
          <w:szCs w:val="20"/>
        </w:rPr>
        <w:tab/>
        <w:t xml:space="preserve">      </w:t>
      </w:r>
      <w:r w:rsidRPr="005D75D2">
        <w:rPr>
          <w:rFonts w:ascii="Times New Roman" w:hAnsi="Times New Roman" w:cs="Times New Roman"/>
          <w:sz w:val="18"/>
          <w:szCs w:val="20"/>
        </w:rPr>
        <w:tab/>
        <w:t xml:space="preserve"> </w:t>
      </w:r>
      <w:proofErr w:type="gramStart"/>
      <w:r w:rsidRPr="005D75D2">
        <w:rPr>
          <w:rFonts w:ascii="Times New Roman" w:hAnsi="Times New Roman" w:cs="Times New Roman"/>
          <w:sz w:val="18"/>
          <w:szCs w:val="20"/>
        </w:rPr>
        <w:t xml:space="preserve">   «</w:t>
      </w:r>
      <w:proofErr w:type="gramEnd"/>
      <w:r w:rsidRPr="005D75D2">
        <w:rPr>
          <w:rFonts w:ascii="Times New Roman" w:hAnsi="Times New Roman" w:cs="Times New Roman"/>
          <w:sz w:val="18"/>
          <w:szCs w:val="20"/>
        </w:rPr>
        <w:t>___» _________ 20___ г.</w:t>
      </w:r>
    </w:p>
    <w:p w:rsidR="0079711C" w:rsidRPr="005D75D2" w:rsidRDefault="0079711C" w:rsidP="0079711C">
      <w:pPr>
        <w:tabs>
          <w:tab w:val="left" w:pos="406"/>
          <w:tab w:val="left" w:pos="4860"/>
        </w:tabs>
        <w:spacing w:after="0" w:line="276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b/>
          <w:sz w:val="18"/>
          <w:szCs w:val="20"/>
          <w:lang w:eastAsia="ar-SA"/>
        </w:rPr>
        <w:t>ОсОО</w:t>
      </w:r>
      <w:proofErr w:type="spellEnd"/>
      <w:r>
        <w:rPr>
          <w:rFonts w:ascii="Times New Roman" w:hAnsi="Times New Roman" w:cs="Times New Roman"/>
          <w:b/>
          <w:sz w:val="18"/>
          <w:szCs w:val="20"/>
          <w:lang w:eastAsia="ar-SA"/>
        </w:rPr>
        <w:t xml:space="preserve"> «Промышленная Безопасность</w:t>
      </w:r>
      <w:proofErr w:type="gramStart"/>
      <w:r>
        <w:rPr>
          <w:rFonts w:ascii="Times New Roman" w:hAnsi="Times New Roman" w:cs="Times New Roman"/>
          <w:b/>
          <w:sz w:val="18"/>
          <w:szCs w:val="20"/>
          <w:lang w:eastAsia="ar-SA"/>
        </w:rPr>
        <w:t>»</w:t>
      </w:r>
      <w:r w:rsidRPr="005D75D2">
        <w:rPr>
          <w:rFonts w:ascii="Times New Roman" w:hAnsi="Times New Roman" w:cs="Times New Roman"/>
          <w:b/>
          <w:sz w:val="18"/>
          <w:szCs w:val="20"/>
          <w:lang w:eastAsia="ar-SA"/>
        </w:rPr>
        <w:t xml:space="preserve"> </w:t>
      </w:r>
      <w:r w:rsidRPr="005D75D2">
        <w:rPr>
          <w:rFonts w:ascii="Times New Roman" w:hAnsi="Times New Roman" w:cs="Times New Roman"/>
          <w:sz w:val="18"/>
          <w:szCs w:val="20"/>
          <w:lang w:eastAsia="ar-SA"/>
        </w:rPr>
        <w:t>,</w:t>
      </w:r>
      <w:proofErr w:type="gramEnd"/>
      <w:r w:rsidRPr="005D75D2">
        <w:rPr>
          <w:rFonts w:ascii="Times New Roman" w:hAnsi="Times New Roman" w:cs="Times New Roman"/>
          <w:sz w:val="18"/>
          <w:szCs w:val="20"/>
        </w:rPr>
        <w:t xml:space="preserve"> именуемое в дальнейшем </w:t>
      </w:r>
      <w:r w:rsidRPr="005D75D2">
        <w:rPr>
          <w:rFonts w:ascii="Times New Roman" w:hAnsi="Times New Roman" w:cs="Times New Roman"/>
          <w:b/>
          <w:sz w:val="18"/>
          <w:szCs w:val="20"/>
        </w:rPr>
        <w:t>«Исполнитель»</w:t>
      </w:r>
      <w:r w:rsidRPr="005D75D2">
        <w:rPr>
          <w:rFonts w:ascii="Times New Roman" w:hAnsi="Times New Roman" w:cs="Times New Roman"/>
          <w:sz w:val="18"/>
          <w:szCs w:val="20"/>
        </w:rPr>
        <w:t>, в лице ______________________, действующего на основании Устава, с одной стороны и</w:t>
      </w:r>
      <w:r w:rsidRPr="005D75D2">
        <w:rPr>
          <w:rFonts w:ascii="Times New Roman" w:hAnsi="Times New Roman" w:cs="Times New Roman"/>
          <w:b/>
          <w:sz w:val="18"/>
          <w:szCs w:val="20"/>
        </w:rPr>
        <w:t xml:space="preserve"> Общество с ограниченной ответственностью «_____________»</w:t>
      </w:r>
      <w:r w:rsidRPr="005D75D2">
        <w:rPr>
          <w:rFonts w:ascii="Times New Roman" w:hAnsi="Times New Roman" w:cs="Times New Roman"/>
          <w:sz w:val="18"/>
          <w:szCs w:val="20"/>
        </w:rPr>
        <w:t xml:space="preserve">, именуемое в дальнейшем </w:t>
      </w:r>
      <w:r w:rsidRPr="005D75D2">
        <w:rPr>
          <w:rFonts w:ascii="Times New Roman" w:hAnsi="Times New Roman" w:cs="Times New Roman"/>
          <w:b/>
          <w:sz w:val="18"/>
          <w:szCs w:val="20"/>
        </w:rPr>
        <w:t>«Заказчик»</w:t>
      </w:r>
      <w:r w:rsidRPr="005D75D2">
        <w:rPr>
          <w:rFonts w:ascii="Times New Roman" w:hAnsi="Times New Roman" w:cs="Times New Roman"/>
          <w:sz w:val="18"/>
          <w:szCs w:val="20"/>
        </w:rPr>
        <w:t>, в лице ______________________</w:t>
      </w:r>
      <w:r w:rsidRPr="005D75D2">
        <w:rPr>
          <w:rFonts w:ascii="Times New Roman" w:hAnsi="Times New Roman" w:cs="Times New Roman"/>
          <w:bCs/>
          <w:sz w:val="18"/>
          <w:szCs w:val="20"/>
        </w:rPr>
        <w:t>,</w:t>
      </w:r>
      <w:r w:rsidRPr="005D75D2">
        <w:rPr>
          <w:rFonts w:ascii="Times New Roman" w:hAnsi="Times New Roman" w:cs="Times New Roman"/>
          <w:sz w:val="18"/>
          <w:szCs w:val="20"/>
        </w:rPr>
        <w:t xml:space="preserve"> действующей на основании Устава, с другой стороны, совместно далее по тексту именуемые </w:t>
      </w:r>
      <w:r w:rsidRPr="005D75D2">
        <w:rPr>
          <w:rFonts w:ascii="Times New Roman" w:hAnsi="Times New Roman" w:cs="Times New Roman"/>
          <w:b/>
          <w:sz w:val="18"/>
          <w:szCs w:val="20"/>
        </w:rPr>
        <w:t>«Стороны»</w:t>
      </w:r>
      <w:r w:rsidRPr="005D75D2">
        <w:rPr>
          <w:rFonts w:ascii="Times New Roman" w:hAnsi="Times New Roman" w:cs="Times New Roman"/>
          <w:sz w:val="18"/>
          <w:szCs w:val="20"/>
        </w:rPr>
        <w:t>, заключили настоящий Договор о нижеследующем:</w:t>
      </w:r>
    </w:p>
    <w:p w:rsidR="0079711C" w:rsidRPr="005D75D2" w:rsidRDefault="0079711C" w:rsidP="0079711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5D75D2">
        <w:rPr>
          <w:rFonts w:ascii="Times New Roman" w:hAnsi="Times New Roman" w:cs="Times New Roman"/>
          <w:b/>
          <w:bCs/>
          <w:sz w:val="18"/>
          <w:szCs w:val="20"/>
        </w:rPr>
        <w:t>1. Предмет договора.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1.1. По настоящему Договору Исполнитель обязуется по заявкам/заявлениям Заказчика или его клиентов, оказывать услуги/выполнять работы по подтверждению соответствия (сертификации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/декларированию</w:t>
      </w:r>
      <w:r w:rsidRPr="005D75D2">
        <w:rPr>
          <w:rFonts w:ascii="Times New Roman" w:hAnsi="Times New Roman" w:cs="Times New Roman"/>
          <w:sz w:val="18"/>
          <w:szCs w:val="20"/>
        </w:rPr>
        <w:t xml:space="preserve">), согласно перечню оказываемых услуг/выполняемых работ, а Заказчик обязуется оплатить эти услуги/работы.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1.2. Конкретный перечень (вид) услуг/работ, стоимость оказания услуг/выполнения работ определяются в счете, выставляемом Исполнителем на основании заявки/заявления Заказчика или его клиента.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1.3. Если иное не указано в счете, срок оказания услуг/выполнения работ составляет 30 (тридцать) календарных дней с даты получения всех необходимых документов и информации и Заказчика.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1.4. Услуги/работы, указанные в п. 1.1. настоящего Договора, оказываются/выполняются Исполнителем в соответствии с требованиями и положениями нормативно-правовых актов, регулирующих деятельность в области подтверждения соответствия продукции.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2. Права и обязанности сторон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D75D2">
        <w:rPr>
          <w:rFonts w:ascii="Times New Roman" w:hAnsi="Times New Roman" w:cs="Times New Roman"/>
          <w:i/>
          <w:sz w:val="18"/>
          <w:szCs w:val="20"/>
        </w:rPr>
        <w:t>2.1. Исполнитель обязан:</w:t>
      </w:r>
    </w:p>
    <w:p w:rsidR="0079711C" w:rsidRPr="005D75D2" w:rsidRDefault="0079711C" w:rsidP="0079711C">
      <w:pPr>
        <w:tabs>
          <w:tab w:val="left" w:pos="567"/>
          <w:tab w:val="left" w:pos="8505"/>
        </w:tabs>
        <w:spacing w:after="0" w:line="276" w:lineRule="auto"/>
        <w:ind w:right="22"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2.1.1. Оказать услуги/выполнить работы, определенные в счете на основании заявки/заявления Заказчика или его клиентов с надлежащим качеством, в полном объеме.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2.1.2. Безвозмездно исправить по требованию Заказчика все выявленные недостатки, если в процессе оказания услуг/выполнения работ Исполнитель допустил отступление от </w:t>
      </w:r>
      <w:r w:rsidRPr="005D75D2">
        <w:rPr>
          <w:rFonts w:ascii="Times New Roman" w:hAnsi="Times New Roman" w:cs="Times New Roman"/>
          <w:color w:val="000000"/>
          <w:spacing w:val="2"/>
          <w:sz w:val="18"/>
          <w:szCs w:val="20"/>
        </w:rPr>
        <w:t>условий настоящего Договора.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D75D2">
        <w:rPr>
          <w:rFonts w:ascii="Times New Roman" w:hAnsi="Times New Roman" w:cs="Times New Roman"/>
          <w:color w:val="000000"/>
          <w:sz w:val="18"/>
          <w:szCs w:val="20"/>
        </w:rPr>
        <w:t>2.1.3. По окончанию оказания услуг/выполнения работ передать Заказчику по акту сдачи-приема результат оказанных услуг/выполненных работ.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2.1.4. Если в процессе оказания услуг/выполнения работ выяснится неизбежность получения отрицательного результата и/или нецелесообразность дальнейшего оказания услуг/выполнения работ, Исполнитель обязан приостановить оказание услуги/выполнение работы и в кратчайший срок сообщить об этом Заказчику. В этом случае стороны дополнительно договариваются о целесообразности продолжения оказания услуг/выполнения работ.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2.1.5. В случае, если результатом оказания услуг/выполнения работ будет являться решение об отказе в выдаче сертификата соответствия</w:t>
      </w:r>
      <w:r>
        <w:rPr>
          <w:rFonts w:ascii="Times New Roman" w:hAnsi="Times New Roman" w:cs="Times New Roman"/>
          <w:sz w:val="18"/>
          <w:szCs w:val="20"/>
        </w:rPr>
        <w:t>/регистрации декларации о соответствии</w:t>
      </w:r>
      <w:r w:rsidRPr="005D75D2">
        <w:rPr>
          <w:rFonts w:ascii="Times New Roman" w:hAnsi="Times New Roman" w:cs="Times New Roman"/>
          <w:sz w:val="18"/>
          <w:szCs w:val="20"/>
        </w:rPr>
        <w:t>, с мотивированным обоснованием причин такого решения (в связи с несоответствием НД), услуга/работа считается оказанной/выполненной Исполнителем. Заказчик в этом случае не имеет права предъявлять претензии Исполнителю в отношении услуги/работы, если она была оказана/выполнена Исполнителем надлежащим образом.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2.1.6. постоянное выполнение сертификационных требований</w:t>
      </w:r>
      <w:r>
        <w:rPr>
          <w:rFonts w:ascii="Times New Roman" w:hAnsi="Times New Roman" w:cs="Times New Roman"/>
          <w:sz w:val="18"/>
          <w:szCs w:val="20"/>
        </w:rPr>
        <w:t>/требований безопасности</w:t>
      </w:r>
      <w:r w:rsidRPr="005D75D2">
        <w:rPr>
          <w:rFonts w:ascii="Times New Roman" w:hAnsi="Times New Roman" w:cs="Times New Roman"/>
          <w:sz w:val="18"/>
          <w:szCs w:val="20"/>
        </w:rPr>
        <w:t>, включая внесение соответствующих изменений, сообщаемых органу по сертификации;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2.1.7 Соответствие сертифицированной</w:t>
      </w:r>
      <w:r>
        <w:rPr>
          <w:rFonts w:ascii="Times New Roman" w:hAnsi="Times New Roman" w:cs="Times New Roman"/>
          <w:sz w:val="18"/>
          <w:szCs w:val="20"/>
        </w:rPr>
        <w:t>/декларированной</w:t>
      </w:r>
      <w:r w:rsidRPr="005D75D2">
        <w:rPr>
          <w:rFonts w:ascii="Times New Roman" w:hAnsi="Times New Roman" w:cs="Times New Roman"/>
          <w:sz w:val="18"/>
          <w:szCs w:val="20"/>
        </w:rPr>
        <w:t xml:space="preserve"> продукции требованиям к продукции, если сертификация касается непрерывного производства;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2.1.8 Принятие необходимых мер для: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оценивания и надзора (при необходимости), включая предоставление возможности для изучения документации и записей, а также доступа к оборудованию, местам, зонам, персоналу и субподрядчикам заказчика;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рассмотрения жалоб;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участия наблюдателей при необходимости;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выступления с заявлениями, касающимися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>, исключительно в ее рамках;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2.1.9 использование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продукции таким образом, чтобы не нанести ущерб репутации органа по сертификации, и отказа от каких-либо заявлений, касающихся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продукции, которые могут рассматриваться как непозволительные и вводящие в заблуждение;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2.1.10 приостановки или отмены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>, прекращения использования всех средств рекламного характера, ссылающихся на сертификацию</w:t>
      </w:r>
      <w:r>
        <w:rPr>
          <w:rFonts w:ascii="Times New Roman" w:hAnsi="Times New Roman" w:cs="Times New Roman"/>
          <w:sz w:val="18"/>
          <w:szCs w:val="20"/>
        </w:rPr>
        <w:t>/декларирование</w:t>
      </w:r>
      <w:r w:rsidRPr="005D75D2">
        <w:rPr>
          <w:rFonts w:ascii="Times New Roman" w:hAnsi="Times New Roman" w:cs="Times New Roman"/>
          <w:sz w:val="18"/>
          <w:szCs w:val="20"/>
        </w:rPr>
        <w:t>, и принятия мер согласно требованиям схемы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(например, возвращения сертификационных документов) и любых других необходимых мер;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2.1.11 предоставления заказчиком другим лицам копий документов по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/декларированию</w:t>
      </w:r>
      <w:r w:rsidRPr="005D75D2">
        <w:rPr>
          <w:rFonts w:ascii="Times New Roman" w:hAnsi="Times New Roman" w:cs="Times New Roman"/>
          <w:sz w:val="18"/>
          <w:szCs w:val="20"/>
        </w:rPr>
        <w:t>, воспроизведенных во всей полноте или как это оговорено в схеме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>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2.1.12 выполнение требований органа по сертификации или осуществления действий, предписанных схемой сертификации</w:t>
      </w:r>
      <w:r>
        <w:rPr>
          <w:rFonts w:ascii="Times New Roman" w:hAnsi="Times New Roman" w:cs="Times New Roman"/>
          <w:sz w:val="18"/>
          <w:szCs w:val="20"/>
        </w:rPr>
        <w:t xml:space="preserve">/декларирования при ссылках на </w:t>
      </w:r>
      <w:r w:rsidRPr="005D75D2">
        <w:rPr>
          <w:rFonts w:ascii="Times New Roman" w:hAnsi="Times New Roman" w:cs="Times New Roman"/>
          <w:sz w:val="18"/>
          <w:szCs w:val="20"/>
        </w:rPr>
        <w:t>продукции в средствах массовой информации, таких как документы, брошюры или материалы рекламного характера;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2.1.13 выполнение любых требований, устанавливаемых схемой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в отношении использования знаков соответствия или содержащихся в информации по продукции;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lastRenderedPageBreak/>
        <w:t>2.1.14 ведения записей всех жалоб, доведенных до сведения заказчика и касающихся выполнения сертификационных требований</w:t>
      </w:r>
      <w:r>
        <w:rPr>
          <w:rFonts w:ascii="Times New Roman" w:hAnsi="Times New Roman" w:cs="Times New Roman"/>
          <w:sz w:val="18"/>
          <w:szCs w:val="20"/>
        </w:rPr>
        <w:t>/требований безопасности</w:t>
      </w:r>
      <w:r w:rsidRPr="005D75D2">
        <w:rPr>
          <w:rFonts w:ascii="Times New Roman" w:hAnsi="Times New Roman" w:cs="Times New Roman"/>
          <w:sz w:val="18"/>
          <w:szCs w:val="20"/>
        </w:rPr>
        <w:t>, и предоставления их органу по сертификации по его запросу: принятие соответствующих мер в отношении таких жалоб и любых недостатков, обнаруженных в продукции, которые влияют на соответствие требованиям и документирование предпринятых действий;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2.1.15 незамедлительного информирования органа по сертификации об изменениях, которые могут повлиять на выполнение сертификационных требований</w:t>
      </w:r>
      <w:r>
        <w:rPr>
          <w:rFonts w:ascii="Times New Roman" w:hAnsi="Times New Roman" w:cs="Times New Roman"/>
          <w:sz w:val="18"/>
          <w:szCs w:val="20"/>
        </w:rPr>
        <w:t>/требований безопасности</w:t>
      </w:r>
      <w:r w:rsidRPr="005D75D2">
        <w:rPr>
          <w:rFonts w:ascii="Times New Roman" w:hAnsi="Times New Roman" w:cs="Times New Roman"/>
          <w:sz w:val="18"/>
          <w:szCs w:val="20"/>
        </w:rPr>
        <w:t>. К таким изменениям относятся: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правовой, коммерческий, организационный статус или право собственности;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организационная структура и руководство (например, основной управленческий персонал, ответственный за принятие решений, или технические работники);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модификации продукции или производственного процесса;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адрес для связи и места проведения работ;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- основные изменения в системе менеджмента качества</w:t>
      </w:r>
    </w:p>
    <w:p w:rsidR="0079711C" w:rsidRPr="005D75D2" w:rsidRDefault="0079711C" w:rsidP="0079711C">
      <w:pPr>
        <w:tabs>
          <w:tab w:val="left" w:pos="406"/>
          <w:tab w:val="left" w:pos="567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D75D2">
        <w:rPr>
          <w:rFonts w:ascii="Times New Roman" w:hAnsi="Times New Roman" w:cs="Times New Roman"/>
          <w:i/>
          <w:sz w:val="18"/>
          <w:szCs w:val="20"/>
        </w:rPr>
        <w:t>2.2. Исполнитель имеет право: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2.2.1. Требовать от Заказчика необходимые сведения и документы, снимать копии предоставленных Заказчиком документов в целях исполнения обязательств по настоящему Договору.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2.2.2. Приостанавливать оказание услуг/выполнение работ по настоящему Договору в случае нарушения Заказчиком сроков оплаты услуг/работ до момента поступления денежных средств на расчетный счет Исполнителя.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2.2.3. </w:t>
      </w:r>
      <w:r>
        <w:rPr>
          <w:rFonts w:ascii="Times New Roman" w:hAnsi="Times New Roman" w:cs="Times New Roman"/>
          <w:sz w:val="18"/>
          <w:szCs w:val="20"/>
        </w:rPr>
        <w:t>По</w:t>
      </w:r>
      <w:r w:rsidRPr="005D75D2">
        <w:rPr>
          <w:rFonts w:ascii="Times New Roman" w:hAnsi="Times New Roman" w:cs="Times New Roman"/>
          <w:sz w:val="18"/>
          <w:szCs w:val="20"/>
        </w:rPr>
        <w:t xml:space="preserve"> согласовани</w:t>
      </w:r>
      <w:r>
        <w:rPr>
          <w:rFonts w:ascii="Times New Roman" w:hAnsi="Times New Roman" w:cs="Times New Roman"/>
          <w:sz w:val="18"/>
          <w:szCs w:val="20"/>
        </w:rPr>
        <w:t>ю</w:t>
      </w:r>
      <w:r w:rsidRPr="005D75D2">
        <w:rPr>
          <w:rFonts w:ascii="Times New Roman" w:hAnsi="Times New Roman" w:cs="Times New Roman"/>
          <w:sz w:val="18"/>
          <w:szCs w:val="20"/>
        </w:rPr>
        <w:t xml:space="preserve"> с Заказчиком выполнить работы с привлечением </w:t>
      </w:r>
      <w:r>
        <w:rPr>
          <w:rFonts w:ascii="Times New Roman" w:hAnsi="Times New Roman" w:cs="Times New Roman"/>
          <w:sz w:val="18"/>
          <w:szCs w:val="20"/>
        </w:rPr>
        <w:t>испытательной лаборатории</w:t>
      </w:r>
      <w:r w:rsidRPr="005D75D2">
        <w:rPr>
          <w:rFonts w:ascii="Times New Roman" w:hAnsi="Times New Roman" w:cs="Times New Roman"/>
          <w:sz w:val="18"/>
          <w:szCs w:val="20"/>
        </w:rPr>
        <w:t xml:space="preserve">, при этом ответственность за ненадлежащее выполнение работ </w:t>
      </w:r>
      <w:r>
        <w:rPr>
          <w:rFonts w:ascii="Times New Roman" w:hAnsi="Times New Roman" w:cs="Times New Roman"/>
          <w:sz w:val="18"/>
          <w:szCs w:val="20"/>
        </w:rPr>
        <w:t>испытательной лаборатории</w:t>
      </w:r>
      <w:r w:rsidRPr="005D75D2">
        <w:rPr>
          <w:rFonts w:ascii="Times New Roman" w:hAnsi="Times New Roman" w:cs="Times New Roman"/>
          <w:sz w:val="18"/>
          <w:szCs w:val="20"/>
        </w:rPr>
        <w:t xml:space="preserve"> остается за Исполнителем. Все расчеты за выполнение работ в рамках настоящего Договора Исполнитель осуществляет самостоятельно.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2.2.4. При передаче Заказчику образцов на ответственное хранение, требовать от Заказчика соблюдения всех, установленных НД, условий хранения и транспортировки в течение срока действия нормативной документации. 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D75D2">
        <w:rPr>
          <w:rFonts w:ascii="Times New Roman" w:hAnsi="Times New Roman" w:cs="Times New Roman"/>
          <w:i/>
          <w:sz w:val="18"/>
          <w:szCs w:val="20"/>
        </w:rPr>
        <w:t>2.3. Заказчик обязан: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2.3.1. Оплатить услуги/работы Исполнителя в порядке, сроках и в размере, установленные настоящим Договором и счетом.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2.3.2. Представлять Исполнителю сведения, документы, полномочия, необходимые для выполнения им обязательств по настоящему Договору, в соответствии с письменными и/или устными запросами уполномоченных представителей Исполнителя. </w:t>
      </w:r>
    </w:p>
    <w:p w:rsidR="0079711C" w:rsidRPr="005D75D2" w:rsidRDefault="0079711C" w:rsidP="0079711C">
      <w:pPr>
        <w:tabs>
          <w:tab w:val="left" w:pos="567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В случае необходимости запросы Исполнителя об истребовании от Заказчика нужного для оказания услуг/выполнения работ пакета документов, сведений и т.п., в соответствии с настоящим пунктом, могут направляться Исполнителем с помощью электронных писем на электронный адрес или факс Заказчика, указанные в разделе 10 настоящего Договора.</w:t>
      </w:r>
    </w:p>
    <w:p w:rsidR="0079711C" w:rsidRPr="005D75D2" w:rsidRDefault="0079711C" w:rsidP="0079711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2.3.3. Выполнят</w:t>
      </w:r>
      <w:r>
        <w:rPr>
          <w:rFonts w:ascii="Times New Roman" w:hAnsi="Times New Roman" w:cs="Times New Roman"/>
          <w:sz w:val="18"/>
          <w:szCs w:val="20"/>
        </w:rPr>
        <w:t>ь правила и условия сертификации/декларирования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2.3.4. Обеспечивать выполнение всех обязательных процедур при осуществлении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/декларировании</w:t>
      </w:r>
      <w:r w:rsidRPr="005D75D2">
        <w:rPr>
          <w:rFonts w:ascii="Times New Roman" w:hAnsi="Times New Roman" w:cs="Times New Roman"/>
          <w:sz w:val="18"/>
          <w:szCs w:val="20"/>
        </w:rPr>
        <w:t xml:space="preserve"> (предоставлять доступ экспертов на производство для анализа его состояния, отбора образцов продукции для испытаний и т.п.).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2.3.5. Обеспечивать стабильность показателей (характеристик) продукции, которые подтверждены сертификатом соответствия</w:t>
      </w:r>
      <w:r>
        <w:rPr>
          <w:rFonts w:ascii="Times New Roman" w:hAnsi="Times New Roman" w:cs="Times New Roman"/>
          <w:sz w:val="18"/>
          <w:szCs w:val="20"/>
        </w:rPr>
        <w:t>/декларацией о соответствии</w:t>
      </w:r>
      <w:r w:rsidRPr="005D75D2">
        <w:rPr>
          <w:rFonts w:ascii="Times New Roman" w:hAnsi="Times New Roman" w:cs="Times New Roman"/>
          <w:sz w:val="18"/>
          <w:szCs w:val="20"/>
        </w:rPr>
        <w:t>, требованиям нормативных документов.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2.3.6. Выпускать в обращение продукцию, подлежащую обязательному подтверждению соответствия, только после осуществления такого подтверждения соответствия.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2.3.7. Указывать в сопроводительной и/или эксплуатационной документации сведения о сертификате соответствия</w:t>
      </w:r>
      <w:r>
        <w:rPr>
          <w:rFonts w:ascii="Times New Roman" w:hAnsi="Times New Roman" w:cs="Times New Roman"/>
          <w:sz w:val="18"/>
          <w:szCs w:val="20"/>
        </w:rPr>
        <w:t>/декларации о соответствии.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2.3.8. Предъявлять в уполномоченные органы государственного контроля (надзора), а также заинтересованным лицам документы, свидетельствующие о подтверждении соответствия продукции установленным требованиям (сертификат соответствия</w:t>
      </w:r>
      <w:r>
        <w:rPr>
          <w:rFonts w:ascii="Times New Roman" w:hAnsi="Times New Roman" w:cs="Times New Roman"/>
          <w:sz w:val="18"/>
          <w:szCs w:val="20"/>
        </w:rPr>
        <w:t>/декларация о соответствии</w:t>
      </w:r>
      <w:r w:rsidRPr="005D75D2">
        <w:rPr>
          <w:rFonts w:ascii="Times New Roman" w:hAnsi="Times New Roman" w:cs="Times New Roman"/>
          <w:sz w:val="18"/>
          <w:szCs w:val="20"/>
        </w:rPr>
        <w:t xml:space="preserve"> или их копии).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2.3.9. Приостанавливать или прекращать реализацию продукции, если срок действия сертификата</w:t>
      </w:r>
      <w:r>
        <w:rPr>
          <w:rFonts w:ascii="Times New Roman" w:hAnsi="Times New Roman" w:cs="Times New Roman"/>
          <w:sz w:val="18"/>
          <w:szCs w:val="20"/>
        </w:rPr>
        <w:t>/декларации, либо его</w:t>
      </w:r>
      <w:r w:rsidRPr="005D75D2">
        <w:rPr>
          <w:rFonts w:ascii="Times New Roman" w:hAnsi="Times New Roman" w:cs="Times New Roman"/>
          <w:sz w:val="18"/>
          <w:szCs w:val="20"/>
        </w:rPr>
        <w:t xml:space="preserve"> действие приостановлено или прекращено, либо по требованию органов государственного контроля (надзора).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2.3.10. Извещать Исполнителя обо всех изменениях, вносимых в техническую документацию или технологические процессы производства продукции, соответствие которой подтверждено, если эти изменения влияют на обеспечение безопасности.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2.3.11. Вести учет всех рекламаций (претензий) на продукцию, прошедшую процедуру подтверждения соответствия и извещать о них письменно Исполнителя, осуществлять мероприятия по решению Исполнителя по выявлению и установлению опасной продукции.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2.3.12. Оплачивать все затраты, возникающие в следствие необходимости проведения утилизации образцов продукции,</w:t>
      </w:r>
      <w:r>
        <w:rPr>
          <w:rFonts w:ascii="Times New Roman" w:hAnsi="Times New Roman" w:cs="Times New Roman"/>
          <w:sz w:val="18"/>
          <w:szCs w:val="20"/>
        </w:rPr>
        <w:t xml:space="preserve"> отобранных с целью проведения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испытаний.</w:t>
      </w:r>
    </w:p>
    <w:p w:rsidR="0079711C" w:rsidRPr="00A61165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A61165">
        <w:rPr>
          <w:rFonts w:ascii="Times New Roman" w:hAnsi="Times New Roman" w:cs="Times New Roman"/>
          <w:i/>
          <w:sz w:val="18"/>
          <w:szCs w:val="20"/>
        </w:rPr>
        <w:t>2.4. Заказчик имеет право:</w:t>
      </w:r>
    </w:p>
    <w:p w:rsidR="0079711C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A61165">
        <w:rPr>
          <w:rFonts w:ascii="Times New Roman" w:hAnsi="Times New Roman" w:cs="Times New Roman"/>
          <w:sz w:val="18"/>
          <w:szCs w:val="20"/>
        </w:rPr>
        <w:t>2.4.1. Выбирать схему подтверждения соответствия.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lastRenderedPageBreak/>
        <w:t>2.4.2. Обращаться для осуществления сертификации</w:t>
      </w:r>
      <w:r>
        <w:rPr>
          <w:rFonts w:ascii="Times New Roman" w:hAnsi="Times New Roman" w:cs="Times New Roman"/>
          <w:sz w:val="18"/>
          <w:szCs w:val="20"/>
        </w:rPr>
        <w:t>/декларирования</w:t>
      </w:r>
      <w:r w:rsidRPr="005D75D2">
        <w:rPr>
          <w:rFonts w:ascii="Times New Roman" w:hAnsi="Times New Roman" w:cs="Times New Roman"/>
          <w:sz w:val="18"/>
          <w:szCs w:val="20"/>
        </w:rPr>
        <w:t xml:space="preserve"> в любой Орган по сертификации, область аккредитации которого распространяется на продукцию, которую Заказчик намеревается сертифицировать</w:t>
      </w:r>
      <w:r>
        <w:rPr>
          <w:rFonts w:ascii="Times New Roman" w:hAnsi="Times New Roman" w:cs="Times New Roman"/>
          <w:sz w:val="18"/>
          <w:szCs w:val="20"/>
        </w:rPr>
        <w:t>/декларировать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</w:t>
      </w:r>
      <w:r>
        <w:rPr>
          <w:rFonts w:ascii="Times New Roman" w:hAnsi="Times New Roman" w:cs="Times New Roman"/>
          <w:sz w:val="18"/>
          <w:szCs w:val="20"/>
        </w:rPr>
        <w:t>.4.3</w:t>
      </w:r>
      <w:r w:rsidRPr="005D75D2">
        <w:rPr>
          <w:rFonts w:ascii="Times New Roman" w:hAnsi="Times New Roman" w:cs="Times New Roman"/>
          <w:sz w:val="18"/>
          <w:szCs w:val="20"/>
        </w:rPr>
        <w:t>. Подавать жалобы и апелляции на действия и решения Исполнителя.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2.4.</w:t>
      </w:r>
      <w:r>
        <w:rPr>
          <w:rFonts w:ascii="Times New Roman" w:hAnsi="Times New Roman" w:cs="Times New Roman"/>
          <w:sz w:val="18"/>
          <w:szCs w:val="20"/>
        </w:rPr>
        <w:t>4</w:t>
      </w:r>
      <w:r w:rsidRPr="005D75D2">
        <w:rPr>
          <w:rFonts w:ascii="Times New Roman" w:hAnsi="Times New Roman" w:cs="Times New Roman"/>
          <w:sz w:val="18"/>
          <w:szCs w:val="20"/>
        </w:rPr>
        <w:t>. Быть осведомленным о ходе и результатах работ по подтверждению соответствия заявляемой продукции.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2.4.5</w:t>
      </w:r>
      <w:r w:rsidRPr="005D75D2">
        <w:rPr>
          <w:rFonts w:ascii="Times New Roman" w:hAnsi="Times New Roman" w:cs="Times New Roman"/>
          <w:sz w:val="18"/>
          <w:szCs w:val="20"/>
        </w:rPr>
        <w:t>. Указать срок действия сертификата соответствия</w:t>
      </w:r>
      <w:r>
        <w:rPr>
          <w:rFonts w:ascii="Times New Roman" w:hAnsi="Times New Roman" w:cs="Times New Roman"/>
          <w:sz w:val="18"/>
          <w:szCs w:val="20"/>
        </w:rPr>
        <w:t>/декларации о соответствии</w:t>
      </w:r>
      <w:r w:rsidRPr="005D75D2">
        <w:rPr>
          <w:rFonts w:ascii="Times New Roman" w:hAnsi="Times New Roman" w:cs="Times New Roman"/>
          <w:sz w:val="18"/>
          <w:szCs w:val="20"/>
        </w:rPr>
        <w:t>, если иное не предусмотрено требованиями соответствующих НД.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20"/>
        </w:rPr>
        <w:t>2.5</w:t>
      </w:r>
      <w:r w:rsidRPr="005D75D2">
        <w:rPr>
          <w:rFonts w:ascii="Times New Roman" w:hAnsi="Times New Roman" w:cs="Times New Roman"/>
          <w:color w:val="000000"/>
          <w:sz w:val="18"/>
          <w:szCs w:val="20"/>
        </w:rPr>
        <w:t xml:space="preserve">. В пределах общего срока оказания услуг/выполнения работ, Стороны предусматривают возможность досрочного оказания услуг/выполнения работ, как в целом, так и по </w:t>
      </w:r>
      <w:r w:rsidRPr="005D75D2">
        <w:rPr>
          <w:rFonts w:ascii="Times New Roman" w:hAnsi="Times New Roman" w:cs="Times New Roman"/>
          <w:sz w:val="18"/>
          <w:szCs w:val="20"/>
        </w:rPr>
        <w:t>частям.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 xml:space="preserve">3.Стоимость услуг/работ и порядок расчетов. 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D75D2">
        <w:rPr>
          <w:rFonts w:ascii="Times New Roman" w:hAnsi="Times New Roman" w:cs="Times New Roman"/>
          <w:color w:val="000000"/>
          <w:sz w:val="18"/>
          <w:szCs w:val="20"/>
        </w:rPr>
        <w:t>3.1. Стоимость, конкретный перечень (вид) услуг/работ определяется в счете, выставляемом Исполнителем на основании заявки/заявления Заказчика или его клиента.</w:t>
      </w:r>
    </w:p>
    <w:p w:rsidR="0079711C" w:rsidRPr="005D75D2" w:rsidRDefault="0079711C" w:rsidP="0079711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20"/>
        </w:rPr>
      </w:pPr>
      <w:r w:rsidRPr="005D75D2">
        <w:rPr>
          <w:rFonts w:ascii="Times New Roman" w:hAnsi="Times New Roman" w:cs="Times New Roman"/>
          <w:color w:val="000000"/>
          <w:sz w:val="18"/>
          <w:szCs w:val="20"/>
        </w:rPr>
        <w:t xml:space="preserve">Стоимость, оказываемых/выполняемых Исполнителем услуг/работ и отражаемая в счете, устанавливается в зависимости от объема услуг/работ и не является твердой.  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  <w:lang w:eastAsia="ar-SA"/>
        </w:rPr>
      </w:pPr>
      <w:r w:rsidRPr="005D75D2">
        <w:rPr>
          <w:rFonts w:ascii="Times New Roman" w:hAnsi="Times New Roman" w:cs="Times New Roman"/>
          <w:sz w:val="18"/>
          <w:szCs w:val="20"/>
          <w:lang w:eastAsia="ar-SA"/>
        </w:rPr>
        <w:t xml:space="preserve">3.2. Заказчик обязан произвести оплату, оказываемых/выполняемых Исполнителем услуг/работ, в течение 3 (трех) банковских дней, исчисляемых от даты получения счета Исполнителя, если иное не предусмотрено дополнительным соглашением сторон. 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  <w:lang w:eastAsia="ar-SA"/>
        </w:rPr>
      </w:pPr>
      <w:r w:rsidRPr="005D75D2">
        <w:rPr>
          <w:rFonts w:ascii="Times New Roman" w:hAnsi="Times New Roman" w:cs="Times New Roman"/>
          <w:sz w:val="18"/>
          <w:szCs w:val="20"/>
          <w:lang w:eastAsia="ar-SA"/>
        </w:rPr>
        <w:t>Исполнитель имеет право осуществлять отправку счетов на электронный адрес (</w:t>
      </w:r>
      <w:r w:rsidRPr="005D75D2">
        <w:rPr>
          <w:rFonts w:ascii="Times New Roman" w:hAnsi="Times New Roman" w:cs="Times New Roman"/>
          <w:sz w:val="18"/>
          <w:szCs w:val="20"/>
          <w:lang w:val="en-US" w:eastAsia="ar-SA"/>
        </w:rPr>
        <w:t>e</w:t>
      </w:r>
      <w:r w:rsidRPr="005D75D2">
        <w:rPr>
          <w:rFonts w:ascii="Times New Roman" w:hAnsi="Times New Roman" w:cs="Times New Roman"/>
          <w:sz w:val="18"/>
          <w:szCs w:val="20"/>
          <w:lang w:eastAsia="ar-SA"/>
        </w:rPr>
        <w:t>-</w:t>
      </w:r>
      <w:r w:rsidRPr="005D75D2">
        <w:rPr>
          <w:rFonts w:ascii="Times New Roman" w:hAnsi="Times New Roman" w:cs="Times New Roman"/>
          <w:sz w:val="18"/>
          <w:szCs w:val="20"/>
          <w:lang w:val="en-US" w:eastAsia="ar-SA"/>
        </w:rPr>
        <w:t>mail</w:t>
      </w:r>
      <w:r w:rsidRPr="005D75D2">
        <w:rPr>
          <w:rFonts w:ascii="Times New Roman" w:hAnsi="Times New Roman" w:cs="Times New Roman"/>
          <w:sz w:val="18"/>
          <w:szCs w:val="20"/>
          <w:lang w:eastAsia="ar-SA"/>
        </w:rPr>
        <w:t>) или факс Заказчика, указанные в разделе 10 настоящего Договора. Дата отправки Исполнителем электронного сообщения является датой получения Заказчиком счета.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  <w:lang w:eastAsia="ar-SA"/>
        </w:rPr>
      </w:pPr>
      <w:r w:rsidRPr="005D75D2">
        <w:rPr>
          <w:rFonts w:ascii="Times New Roman" w:hAnsi="Times New Roman" w:cs="Times New Roman"/>
          <w:sz w:val="18"/>
          <w:szCs w:val="20"/>
          <w:lang w:eastAsia="ar-SA"/>
        </w:rPr>
        <w:t>3.3. Оплата Заказчиком услуг/работ Исполнителя осуществляется путем перечисления денежных средств на расчетный счет Исполнителя, либо при наличии соответствующей возможности у Исполнителя, путем внесения денежных средств в кассу Исполнителя. При этом датой оплаты будет считаться дата зачисления денежных средств на расчетный счет Исполнителя, либо дата внесения Заказчиком денежных средств в кассу Исполнителя.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4. Порядок приема-передачи.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  <w:lang w:eastAsia="ar-SA"/>
        </w:rPr>
        <w:t>4.1.</w:t>
      </w:r>
      <w:r w:rsidRPr="005D75D2">
        <w:rPr>
          <w:rFonts w:ascii="Times New Roman" w:hAnsi="Times New Roman" w:cs="Times New Roman"/>
          <w:sz w:val="18"/>
          <w:szCs w:val="20"/>
        </w:rPr>
        <w:t xml:space="preserve"> Приемка, оказанных/выполненных Исполнителем услуг/работ, осуществляется Сторонами по Акту сдачи-приема услуг/работ, являющегося неотъемлемой частью настоящего Договора.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4.2. Услуги/работы считаются оказанными/выполненными Исполнителем после подписания Заказчиком Акта сдачи-приема услуг/работ. Заказчик обязан в течение 3 (трех) календарных дней с момента получения Акта сдачи-приема услуг/работ подписать его, либо предоставить Исполнителю письменный мотивированный отказ от приема оказанных/выполненных Исполнителем услуг/работ.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4.3. В случае если Заказчик уклоняется от подписания Акта сдачи-приема оказанных/выполненных Исполнителем услуг/работ, не предоставив Исполнителю мотивированных возражений в письменной форме, услуга/работа считается принятой Заказчиком через 5 (пять) дней со дня получения Акта сдачи-приема услуг/работ.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5. Ответственность сторон.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</w:t>
      </w:r>
      <w:r>
        <w:rPr>
          <w:rFonts w:ascii="Times New Roman" w:hAnsi="Times New Roman" w:cs="Times New Roman"/>
          <w:sz w:val="18"/>
          <w:szCs w:val="20"/>
        </w:rPr>
        <w:t>КР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5.2. В случае нарушения сроков оплаты услуг/работ, Заказчик выплачивает Исполнителю пеню за каждый календарный день нарушения срока в размере 0,3% от стоимости услуг/работ, </w:t>
      </w:r>
      <w:r w:rsidRPr="005D75D2">
        <w:rPr>
          <w:rFonts w:ascii="Times New Roman" w:hAnsi="Times New Roman" w:cs="Times New Roman"/>
          <w:color w:val="000000"/>
          <w:sz w:val="18"/>
          <w:szCs w:val="20"/>
        </w:rPr>
        <w:t>отраженных в счете Исполнителя. Пени начисляются и оплачиваются при наличии письменной претензии со стороны Исполнителя</w:t>
      </w:r>
      <w:r w:rsidRPr="005D75D2">
        <w:rPr>
          <w:rFonts w:ascii="Times New Roman" w:hAnsi="Times New Roman" w:cs="Times New Roman"/>
          <w:sz w:val="18"/>
          <w:szCs w:val="20"/>
        </w:rPr>
        <w:t>, в противном случае штрафные санкции (пеня) равны нулю.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color w:val="000000"/>
          <w:sz w:val="18"/>
          <w:szCs w:val="20"/>
        </w:rPr>
        <w:t>5.3. В случае нарушения Исполнителем срока оказания услуг/выполнения работ более чем на 10 (десять) банковских дней, Исполнитель выплачивает Заказчику пеню за каждый календарный день нарушения срока в размере 0,3% от стоимости услуг/работ, отраженных в счете, в рамках которого идет нарушение сроков.  Пени начисляются и оплачиваются при наличии письменной претензии со стороны Заказчика</w:t>
      </w:r>
      <w:r w:rsidRPr="005D75D2">
        <w:rPr>
          <w:rFonts w:ascii="Times New Roman" w:hAnsi="Times New Roman" w:cs="Times New Roman"/>
          <w:sz w:val="18"/>
          <w:szCs w:val="20"/>
        </w:rPr>
        <w:t>, в противном случае штрафные санкции (пеня) равны нулю.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5.4. Оплата неустойки не освобождает Стороны от исполнения своих обязательств по настоящему Договору.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C00000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5.5. Исполнитель не несет ответственности за достоверность представленной Заказчиком информации, документации и сведений, а также за возникшие в связи с этим юридические и экономические последствия (включая возможные убытки, в том числе упущенную выгоду).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5.6. Сторона, право которой в рамках исполнения Договора было нарушено недобросовестной Стороной, вправе требовать возмещения причиненных ей убытков. Стороны настоящим определили, что максимальный размер убытков, возмещаемых в таком порядке, не может превышать размер стоимости услуг/работ по каждой конкретной заявке/заявлению и отраженной в соответствующем счете.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6 Разрешение споров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6.1. Стороны примут все необходимые меры к разрешению споров и разногласий, возникших в отношении настоящего Договора и в связи с ним, дружественным путем. Соблюдение претензионного порядка урегулирования споров является обязательным для Сторон. 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6.2. В случае если стороны не придут к соглашению по спорным вопросам, споры передаются на рассмотрение </w:t>
      </w:r>
      <w:proofErr w:type="gramStart"/>
      <w:r w:rsidRPr="005D75D2">
        <w:rPr>
          <w:rFonts w:ascii="Times New Roman" w:hAnsi="Times New Roman" w:cs="Times New Roman"/>
          <w:sz w:val="18"/>
          <w:szCs w:val="20"/>
        </w:rPr>
        <w:t xml:space="preserve">в </w:t>
      </w:r>
      <w:proofErr w:type="spellStart"/>
      <w:r>
        <w:rPr>
          <w:rFonts w:ascii="Times New Roman" w:hAnsi="Times New Roman" w:cs="Times New Roman"/>
          <w:sz w:val="18"/>
          <w:szCs w:val="20"/>
        </w:rPr>
        <w:t>в</w:t>
      </w:r>
      <w:proofErr w:type="spellEnd"/>
      <w:proofErr w:type="gramEnd"/>
      <w:r>
        <w:rPr>
          <w:rFonts w:ascii="Times New Roman" w:hAnsi="Times New Roman" w:cs="Times New Roman"/>
          <w:sz w:val="18"/>
          <w:szCs w:val="20"/>
        </w:rPr>
        <w:t xml:space="preserve"> вышестоящие органы</w:t>
      </w:r>
      <w:r w:rsidRPr="005D75D2">
        <w:rPr>
          <w:rFonts w:ascii="Times New Roman" w:hAnsi="Times New Roman" w:cs="Times New Roman"/>
          <w:sz w:val="18"/>
          <w:szCs w:val="20"/>
        </w:rPr>
        <w:t xml:space="preserve">, в порядке, предусмотренном действующим законодательством </w:t>
      </w:r>
      <w:r>
        <w:rPr>
          <w:rFonts w:ascii="Times New Roman" w:hAnsi="Times New Roman" w:cs="Times New Roman"/>
          <w:sz w:val="18"/>
          <w:szCs w:val="20"/>
        </w:rPr>
        <w:t>КР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lastRenderedPageBreak/>
        <w:t>7 Форс-мажор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7.1. Ни одна из Сторон не несет ответственности за частичное или полное неисполнение обязательств по настоящему Договору, если такое исполнение вызвано обстоятельствами непреодолимой силы или непредвиденных обстоятельств, возникших во время действия Договора и на течение которых </w:t>
      </w:r>
      <w:proofErr w:type="gramStart"/>
      <w:r w:rsidRPr="005D75D2">
        <w:rPr>
          <w:rFonts w:ascii="Times New Roman" w:hAnsi="Times New Roman" w:cs="Times New Roman"/>
          <w:sz w:val="18"/>
          <w:szCs w:val="20"/>
        </w:rPr>
        <w:t>Стороны</w:t>
      </w:r>
      <w:proofErr w:type="gramEnd"/>
      <w:r w:rsidRPr="005D75D2">
        <w:rPr>
          <w:rFonts w:ascii="Times New Roman" w:hAnsi="Times New Roman" w:cs="Times New Roman"/>
          <w:sz w:val="18"/>
          <w:szCs w:val="20"/>
        </w:rPr>
        <w:t xml:space="preserve"> не могут повлиять. Такие обстоятельства включают: стихийные бедствия, наводнения, землетрясения, неблагоприятные погодные условия, взрывы, война или военные действия, постановления (акты и т.п.) государственных органов и др.</w:t>
      </w:r>
    </w:p>
    <w:p w:rsidR="0079711C" w:rsidRPr="005D75D2" w:rsidRDefault="0079711C" w:rsidP="0079711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7.2. Если любое из обстоятельств, указанных в п. 7.1. повлияло на исполнение обязательств и сроки, установленные настоящим Договором, то эти сроки отодвигаются на время действия соответствующего обстоятельства.</w:t>
      </w:r>
    </w:p>
    <w:p w:rsidR="0079711C" w:rsidRPr="005D75D2" w:rsidRDefault="0079711C" w:rsidP="0079711C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8 Конфиденциальность</w:t>
      </w:r>
    </w:p>
    <w:p w:rsidR="0079711C" w:rsidRPr="005D75D2" w:rsidRDefault="0079711C" w:rsidP="007971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8.1.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 w:rsidRPr="005D75D2">
        <w:rPr>
          <w:rFonts w:ascii="Times New Roman" w:hAnsi="Times New Roman" w:cs="Times New Roman"/>
          <w:sz w:val="18"/>
          <w:szCs w:val="20"/>
        </w:rPr>
        <w:t xml:space="preserve">Стороны обязуются не распространять третьим лицам никакие сведения, относящиеся к деловой или коммерческой тайне другой Стороны, или использовать их для целей, не связанных с исполнением настоящего Договора. </w:t>
      </w:r>
    </w:p>
    <w:p w:rsidR="0079711C" w:rsidRPr="005D75D2" w:rsidRDefault="0079711C" w:rsidP="0079711C">
      <w:pPr>
        <w:tabs>
          <w:tab w:val="left" w:pos="-1418"/>
        </w:tabs>
        <w:spacing w:after="0" w:line="276" w:lineRule="auto"/>
        <w:ind w:right="-6"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8.2.</w:t>
      </w:r>
      <w:r w:rsidRPr="005D75D2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5D75D2">
        <w:rPr>
          <w:rFonts w:ascii="Times New Roman" w:hAnsi="Times New Roman" w:cs="Times New Roman"/>
          <w:sz w:val="18"/>
          <w:szCs w:val="20"/>
        </w:rPr>
        <w:t xml:space="preserve">Исполнитель не несёт ответственности за сохранность конфиденциальной информации Заказчика в случае передачи данной конфиденциальной информации государственным органам и организациям, имеющем в соответствии с законодательством </w:t>
      </w:r>
      <w:r>
        <w:rPr>
          <w:rFonts w:ascii="Times New Roman" w:hAnsi="Times New Roman" w:cs="Times New Roman"/>
          <w:sz w:val="18"/>
          <w:szCs w:val="20"/>
        </w:rPr>
        <w:t>КР</w:t>
      </w:r>
      <w:r w:rsidRPr="005D75D2">
        <w:rPr>
          <w:rFonts w:ascii="Times New Roman" w:hAnsi="Times New Roman" w:cs="Times New Roman"/>
          <w:sz w:val="18"/>
          <w:szCs w:val="20"/>
        </w:rPr>
        <w:t xml:space="preserve"> запрашивать такую информацию.</w:t>
      </w:r>
    </w:p>
    <w:p w:rsidR="0079711C" w:rsidRPr="005D75D2" w:rsidRDefault="0079711C" w:rsidP="0079711C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5D75D2">
        <w:rPr>
          <w:rFonts w:ascii="Times New Roman" w:hAnsi="Times New Roman" w:cs="Times New Roman"/>
          <w:b/>
          <w:sz w:val="18"/>
          <w:szCs w:val="20"/>
        </w:rPr>
        <w:t>9 Заключительные положения</w:t>
      </w:r>
    </w:p>
    <w:p w:rsidR="0079711C" w:rsidRPr="005D75D2" w:rsidRDefault="0079711C" w:rsidP="0079711C">
      <w:pPr>
        <w:tabs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9.1. Настоящий Договор вступает в силу с момента его подписания и действует в течение 1 (одного) календарного года.</w:t>
      </w:r>
    </w:p>
    <w:p w:rsidR="0079711C" w:rsidRPr="005D75D2" w:rsidRDefault="0079711C" w:rsidP="0079711C">
      <w:pPr>
        <w:tabs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9.2. Договор будет считаться ежегодно продленным на тех же условиях, если ни одна из Сторон не менее чем за 30 (тридцать) календарных дней до окончания его срока не известит другую Сторону о своем желании расторгнуть настоящий Договор.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9.3.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9.4. Настоящий Договор может быть расторгнут по соглашению Сторон, по решению суда, а также в одностороннем порядке в случаях, предусмотренных настоящим Договором и/или законодательством </w:t>
      </w:r>
      <w:r>
        <w:rPr>
          <w:rFonts w:ascii="Times New Roman" w:hAnsi="Times New Roman" w:cs="Times New Roman"/>
          <w:sz w:val="18"/>
          <w:szCs w:val="20"/>
        </w:rPr>
        <w:t>КР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9.5. Любая из Сторон вправе в одностороннем порядке расторгнуть настоящего Договора, предупредив о таком расторжении другую Сторону не менее чем за 15 (пятнадц</w:t>
      </w:r>
      <w:bookmarkStart w:id="0" w:name="_GoBack"/>
      <w:bookmarkEnd w:id="0"/>
      <w:r w:rsidRPr="005D75D2">
        <w:rPr>
          <w:rFonts w:ascii="Times New Roman" w:hAnsi="Times New Roman" w:cs="Times New Roman"/>
          <w:sz w:val="18"/>
          <w:szCs w:val="20"/>
        </w:rPr>
        <w:t>ать) календарных дней до предполагаемой даты расторжения.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 xml:space="preserve">9.6. Во всем остальном, не предусмотренном настоящим Договором, Стороны будут руководствоваться действующим законодательством </w:t>
      </w:r>
      <w:r>
        <w:rPr>
          <w:rFonts w:ascii="Times New Roman" w:hAnsi="Times New Roman" w:cs="Times New Roman"/>
          <w:sz w:val="18"/>
          <w:szCs w:val="20"/>
        </w:rPr>
        <w:t>КР</w:t>
      </w:r>
      <w:r w:rsidRPr="005D75D2">
        <w:rPr>
          <w:rFonts w:ascii="Times New Roman" w:hAnsi="Times New Roman" w:cs="Times New Roman"/>
          <w:sz w:val="18"/>
          <w:szCs w:val="20"/>
        </w:rPr>
        <w:t>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9.7. В случае изменения банковских и почтовых реквизитов Стороны обязуются уведомить друг друга в течение 3 (Трех) рабочих дней с момента таких изменений.</w:t>
      </w:r>
    </w:p>
    <w:p w:rsidR="0079711C" w:rsidRPr="005D75D2" w:rsidRDefault="0079711C" w:rsidP="0079711C">
      <w:pPr>
        <w:tabs>
          <w:tab w:val="left" w:pos="406"/>
          <w:tab w:val="left" w:pos="2130"/>
          <w:tab w:val="left" w:pos="48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8"/>
          <w:szCs w:val="20"/>
        </w:rPr>
      </w:pPr>
      <w:r w:rsidRPr="005D75D2">
        <w:rPr>
          <w:rFonts w:ascii="Times New Roman" w:hAnsi="Times New Roman" w:cs="Times New Roman"/>
          <w:sz w:val="18"/>
          <w:szCs w:val="20"/>
        </w:rPr>
        <w:t>9.8. Настоящий Договор составлен в 2-х (Двух) экземплярах, имеющих одинаковую юридическую силу. Один экземпляр хранится у Исполнителя, другой у Заказчика.</w:t>
      </w:r>
    </w:p>
    <w:p w:rsidR="0079711C" w:rsidRPr="005D75D2" w:rsidRDefault="0079711C" w:rsidP="0079711C">
      <w:pPr>
        <w:tabs>
          <w:tab w:val="left" w:pos="406"/>
          <w:tab w:val="left" w:pos="486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8"/>
          <w:szCs w:val="20"/>
        </w:rPr>
      </w:pPr>
      <w:r w:rsidRPr="005D75D2">
        <w:rPr>
          <w:rFonts w:ascii="Times New Roman" w:hAnsi="Times New Roman" w:cs="Times New Roman"/>
          <w:b/>
          <w:bCs/>
          <w:sz w:val="18"/>
          <w:szCs w:val="20"/>
        </w:rPr>
        <w:t>10. Адреса и банковские реквизиты сторон</w:t>
      </w:r>
    </w:p>
    <w:tbl>
      <w:tblPr>
        <w:tblW w:w="10152" w:type="dxa"/>
        <w:tblLook w:val="04A0" w:firstRow="1" w:lastRow="0" w:firstColumn="1" w:lastColumn="0" w:noHBand="0" w:noVBand="1"/>
      </w:tblPr>
      <w:tblGrid>
        <w:gridCol w:w="4762"/>
        <w:gridCol w:w="5390"/>
      </w:tblGrid>
      <w:tr w:rsidR="0079711C" w:rsidRPr="005D75D2" w:rsidTr="00B93505">
        <w:trPr>
          <w:trHeight w:val="132"/>
        </w:trPr>
        <w:tc>
          <w:tcPr>
            <w:tcW w:w="4762" w:type="dxa"/>
            <w:shd w:val="clear" w:color="auto" w:fill="auto"/>
          </w:tcPr>
          <w:p w:rsidR="0079711C" w:rsidRPr="005D75D2" w:rsidRDefault="0079711C" w:rsidP="00B93505">
            <w:pPr>
              <w:tabs>
                <w:tab w:val="left" w:pos="3540"/>
              </w:tabs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Исполнитель: </w:t>
            </w:r>
          </w:p>
          <w:p w:rsidR="0079711C" w:rsidRPr="005D75D2" w:rsidRDefault="0079711C" w:rsidP="00B93505">
            <w:pPr>
              <w:tabs>
                <w:tab w:val="left" w:pos="3540"/>
              </w:tabs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b/>
                <w:sz w:val="18"/>
                <w:szCs w:val="20"/>
              </w:rPr>
              <w:t>ООО «_______________»</w:t>
            </w:r>
            <w:r w:rsidRPr="005D75D2">
              <w:rPr>
                <w:rFonts w:ascii="Times New Roman" w:hAnsi="Times New Roman" w:cs="Times New Roman"/>
                <w:b/>
                <w:sz w:val="18"/>
                <w:szCs w:val="20"/>
              </w:rPr>
              <w:tab/>
              <w:t xml:space="preserve">                                  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Адрес: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____________________________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ОГРН 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 xml:space="preserve">ИНН _______________________ </w:t>
            </w:r>
            <w:r w:rsidRPr="005D75D2">
              <w:rPr>
                <w:rFonts w:ascii="Times New Roman" w:hAnsi="Times New Roman" w:cs="Times New Roman"/>
                <w:sz w:val="18"/>
                <w:szCs w:val="20"/>
              </w:rPr>
              <w:br/>
              <w:t>КПП 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р/</w:t>
            </w:r>
            <w:proofErr w:type="spellStart"/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сч</w:t>
            </w:r>
            <w:proofErr w:type="spellEnd"/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.  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Банк</w:t>
            </w:r>
            <w:r w:rsidRPr="005D75D2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_______________________ 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к/с _________________________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БИК _______________________</w:t>
            </w: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Е-</w:t>
            </w: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mail</w:t>
            </w: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: _</w:t>
            </w:r>
            <w:hyperlink r:id="rId4" w:history="1">
              <w:r w:rsidRPr="005D75D2">
                <w:rPr>
                  <w:rFonts w:ascii="Times New Roman" w:hAnsi="Times New Roman" w:cs="Times New Roman"/>
                  <w:sz w:val="18"/>
                  <w:szCs w:val="20"/>
                </w:rPr>
                <w:t>____________________</w:t>
              </w:r>
            </w:hyperlink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Тел./факс 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________________/________________/</w:t>
            </w:r>
          </w:p>
        </w:tc>
        <w:tc>
          <w:tcPr>
            <w:tcW w:w="5390" w:type="dxa"/>
          </w:tcPr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b/>
                <w:sz w:val="18"/>
                <w:szCs w:val="20"/>
              </w:rPr>
              <w:t>Заказчик:</w:t>
            </w: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ОсОО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«Промышленная Безопасность»</w:t>
            </w:r>
            <w:r w:rsidRPr="005D75D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Адрес: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____________________________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ОГРН 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 xml:space="preserve">ИНН _______________________ </w:t>
            </w:r>
            <w:r w:rsidRPr="005D75D2">
              <w:rPr>
                <w:rFonts w:ascii="Times New Roman" w:hAnsi="Times New Roman" w:cs="Times New Roman"/>
                <w:sz w:val="18"/>
                <w:szCs w:val="20"/>
              </w:rPr>
              <w:br/>
              <w:t>КПП 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р/</w:t>
            </w:r>
            <w:proofErr w:type="spellStart"/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сч</w:t>
            </w:r>
            <w:proofErr w:type="spellEnd"/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.  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Банк</w:t>
            </w:r>
            <w:r w:rsidRPr="005D75D2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_______________________ 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к/с _________________________</w:t>
            </w:r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БИК _______________________</w:t>
            </w: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Е-</w:t>
            </w: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mail</w:t>
            </w:r>
            <w:r w:rsidRPr="005D75D2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: _</w:t>
            </w:r>
            <w:hyperlink r:id="rId5" w:history="1">
              <w:r w:rsidRPr="005D75D2">
                <w:rPr>
                  <w:rFonts w:ascii="Times New Roman" w:hAnsi="Times New Roman" w:cs="Times New Roman"/>
                  <w:sz w:val="18"/>
                  <w:szCs w:val="20"/>
                </w:rPr>
                <w:t>____________________</w:t>
              </w:r>
            </w:hyperlink>
          </w:p>
          <w:p w:rsidR="0079711C" w:rsidRPr="005D75D2" w:rsidRDefault="0079711C" w:rsidP="00B9350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sz w:val="18"/>
                <w:szCs w:val="20"/>
              </w:rPr>
              <w:t>Тел./факс ___________________</w:t>
            </w: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  <w:p w:rsidR="0079711C" w:rsidRPr="005D75D2" w:rsidRDefault="0079711C" w:rsidP="00B93505">
            <w:pPr>
              <w:tabs>
                <w:tab w:val="left" w:pos="406"/>
                <w:tab w:val="left" w:pos="4860"/>
              </w:tabs>
              <w:spacing w:after="0" w:line="276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D75D2">
              <w:rPr>
                <w:rFonts w:ascii="Times New Roman" w:hAnsi="Times New Roman" w:cs="Times New Roman"/>
                <w:bCs/>
                <w:sz w:val="18"/>
                <w:szCs w:val="20"/>
              </w:rPr>
              <w:t>______________/______________/</w:t>
            </w:r>
          </w:p>
        </w:tc>
      </w:tr>
    </w:tbl>
    <w:p w:rsidR="001270CD" w:rsidRDefault="0079711C"/>
    <w:sectPr w:rsidR="0012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46"/>
    <w:rsid w:val="00347395"/>
    <w:rsid w:val="005B5C25"/>
    <w:rsid w:val="0079711C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E0B3-2F20-483F-829A-4046C5A0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ew-technologic.ru" TargetMode="External"/><Relationship Id="rId4" Type="http://schemas.openxmlformats.org/officeDocument/2006/relationships/hyperlink" Target="mailto:info@new-technolog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2682</Words>
  <Characters>15290</Characters>
  <Application>Microsoft Office Word</Application>
  <DocSecurity>0</DocSecurity>
  <Lines>127</Lines>
  <Paragraphs>35</Paragraphs>
  <ScaleCrop>false</ScaleCrop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2</cp:revision>
  <dcterms:created xsi:type="dcterms:W3CDTF">2023-05-25T09:43:00Z</dcterms:created>
  <dcterms:modified xsi:type="dcterms:W3CDTF">2023-05-25T09:44:00Z</dcterms:modified>
</cp:coreProperties>
</file>